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30" w:rsidRDefault="001B7830" w:rsidP="001B7830">
      <w:pPr>
        <w:tabs>
          <w:tab w:val="left" w:leader="dot" w:pos="4313"/>
          <w:tab w:val="left" w:leader="dot" w:pos="9090"/>
        </w:tabs>
        <w:spacing w:before="43" w:after="0" w:line="216" w:lineRule="exact"/>
        <w:ind w:right="-18"/>
        <w:jc w:val="center"/>
        <w:rPr>
          <w:rFonts w:ascii="Times New Roman" w:eastAsia="Times New Roman" w:hAnsi="Times New Roman" w:cs="Times New Roman"/>
          <w:b/>
          <w:bCs/>
          <w:lang w:val="ro-RO" w:eastAsia="ro-RO"/>
        </w:rPr>
      </w:pPr>
    </w:p>
    <w:p w:rsidR="001B7830" w:rsidRPr="001B7830" w:rsidRDefault="001B7830" w:rsidP="001B7830">
      <w:pPr>
        <w:tabs>
          <w:tab w:val="left" w:leader="dot" w:pos="4313"/>
          <w:tab w:val="left" w:leader="dot" w:pos="9090"/>
        </w:tabs>
        <w:spacing w:before="43" w:after="0" w:line="216" w:lineRule="exact"/>
        <w:ind w:right="-18"/>
        <w:jc w:val="center"/>
        <w:rPr>
          <w:rFonts w:ascii="Times New Roman" w:eastAsia="Times New Roman" w:hAnsi="Times New Roman" w:cs="Times New Roman"/>
        </w:rPr>
      </w:pPr>
      <w:r w:rsidRPr="001B7830">
        <w:rPr>
          <w:rFonts w:ascii="Times New Roman" w:eastAsia="Times New Roman" w:hAnsi="Times New Roman" w:cs="Times New Roman"/>
          <w:b/>
          <w:bCs/>
          <w:lang w:val="ro-RO" w:eastAsia="ro-RO"/>
        </w:rPr>
        <w:t>Con</w:t>
      </w:r>
      <w:r>
        <w:rPr>
          <w:rFonts w:ascii="Times New Roman" w:eastAsia="Times New Roman" w:hAnsi="Times New Roman" w:cs="Times New Roman"/>
          <w:b/>
          <w:bCs/>
          <w:lang w:val="ro-RO" w:eastAsia="ro-RO"/>
        </w:rPr>
        <w:t>tract de prestări de servicii</w:t>
      </w:r>
      <w:r>
        <w:rPr>
          <w:rFonts w:ascii="Times New Roman" w:eastAsia="Times New Roman" w:hAnsi="Times New Roman" w:cs="Times New Roman"/>
          <w:b/>
          <w:bCs/>
          <w:lang w:val="ro-RO" w:eastAsia="ro-RO"/>
        </w:rPr>
        <w:br/>
        <w:t>Nr</w:t>
      </w:r>
    </w:p>
    <w:p w:rsidR="001B7830" w:rsidRPr="001B7830" w:rsidRDefault="001B7830" w:rsidP="001B7830">
      <w:pPr>
        <w:tabs>
          <w:tab w:val="left" w:leader="dot" w:pos="9090"/>
        </w:tabs>
        <w:spacing w:before="209" w:after="0" w:line="240" w:lineRule="auto"/>
        <w:ind w:right="-18"/>
        <w:jc w:val="both"/>
        <w:rPr>
          <w:rFonts w:ascii="Times New Roman" w:eastAsia="Verdana" w:hAnsi="Times New Roman" w:cs="Times New Roman"/>
        </w:rPr>
      </w:pPr>
      <w:r w:rsidRPr="001B7830">
        <w:rPr>
          <w:rFonts w:ascii="Times New Roman" w:eastAsia="Verdana" w:hAnsi="Times New Roman" w:cs="Times New Roman"/>
          <w:i/>
          <w:iCs/>
          <w:lang w:val="ro-RO" w:eastAsia="ro-RO"/>
        </w:rPr>
        <w:t>în temeiul Legii</w:t>
      </w:r>
      <w:r w:rsidRPr="001B7830">
        <w:rPr>
          <w:rFonts w:ascii="Times New Roman" w:eastAsia="Verdana" w:hAnsi="Times New Roman" w:cs="Times New Roman"/>
          <w:i/>
          <w:iCs/>
        </w:rPr>
        <w:t xml:space="preserve"> nr. 98/2016</w:t>
      </w:r>
      <w:r w:rsidRPr="001B7830">
        <w:rPr>
          <w:rFonts w:ascii="Times New Roman" w:eastAsia="Verdana" w:hAnsi="Times New Roman" w:cs="Times New Roman"/>
          <w:i/>
          <w:iCs/>
          <w:lang w:val="ro-RO" w:eastAsia="ro-RO"/>
        </w:rPr>
        <w:t xml:space="preserve"> privind achiziţiile publice, s-</w:t>
      </w:r>
      <w:proofErr w:type="gramStart"/>
      <w:r w:rsidRPr="001B7830">
        <w:rPr>
          <w:rFonts w:ascii="Times New Roman" w:eastAsia="Verdana" w:hAnsi="Times New Roman" w:cs="Times New Roman"/>
          <w:i/>
          <w:iCs/>
          <w:lang w:val="ro-RO" w:eastAsia="ro-RO"/>
        </w:rPr>
        <w:t>a</w:t>
      </w:r>
      <w:proofErr w:type="gramEnd"/>
      <w:r w:rsidRPr="001B7830">
        <w:rPr>
          <w:rFonts w:ascii="Times New Roman" w:eastAsia="Verdana" w:hAnsi="Times New Roman" w:cs="Times New Roman"/>
          <w:i/>
          <w:iCs/>
          <w:lang w:val="ro-RO" w:eastAsia="ro-RO"/>
        </w:rPr>
        <w:t xml:space="preserve"> încheiat prezentul contract, între:</w:t>
      </w:r>
    </w:p>
    <w:p w:rsidR="001B7830" w:rsidRPr="001B7830" w:rsidRDefault="001B7830" w:rsidP="001B7830">
      <w:pPr>
        <w:numPr>
          <w:ilvl w:val="0"/>
          <w:numId w:val="1"/>
        </w:numPr>
        <w:tabs>
          <w:tab w:val="left" w:pos="187"/>
          <w:tab w:val="left" w:leader="dot" w:pos="9090"/>
        </w:tabs>
        <w:spacing w:before="216" w:after="0" w:line="223" w:lineRule="exact"/>
        <w:ind w:right="-18" w:hanging="420"/>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Părţile</w:t>
      </w:r>
    </w:p>
    <w:p w:rsidR="001B7830" w:rsidRPr="001B7830" w:rsidRDefault="001B7830" w:rsidP="001B7830">
      <w:pPr>
        <w:spacing w:after="0" w:line="240" w:lineRule="auto"/>
        <w:jc w:val="both"/>
        <w:rPr>
          <w:rFonts w:ascii="Times New Roman" w:hAnsi="Times New Roman" w:cs="Times New Roman"/>
          <w:snapToGrid w:val="0"/>
        </w:rPr>
      </w:pPr>
      <w:proofErr w:type="gramStart"/>
      <w:r w:rsidRPr="001B7830">
        <w:rPr>
          <w:rFonts w:ascii="Times New Roman" w:hAnsi="Times New Roman" w:cs="Times New Roman"/>
          <w:b/>
          <w:snapToGrid w:val="0"/>
        </w:rPr>
        <w:t>SPITALUL MUNICIPAL SIGHETU MARMATIEI</w:t>
      </w:r>
      <w:r w:rsidRPr="001B7830">
        <w:rPr>
          <w:rFonts w:ascii="Times New Roman" w:hAnsi="Times New Roman" w:cs="Times New Roman"/>
          <w:snapToGrid w:val="0"/>
        </w:rPr>
        <w:t xml:space="preserve"> cu </w:t>
      </w:r>
      <w:proofErr w:type="spellStart"/>
      <w:r w:rsidRPr="001B7830">
        <w:rPr>
          <w:rFonts w:ascii="Times New Roman" w:hAnsi="Times New Roman" w:cs="Times New Roman"/>
          <w:snapToGrid w:val="0"/>
        </w:rPr>
        <w:t>sediul</w:t>
      </w:r>
      <w:proofErr w:type="spellEnd"/>
      <w:r w:rsidRPr="001B7830">
        <w:rPr>
          <w:rFonts w:ascii="Times New Roman" w:hAnsi="Times New Roman" w:cs="Times New Roman"/>
          <w:snapToGrid w:val="0"/>
        </w:rPr>
        <w:t xml:space="preserve"> in </w:t>
      </w:r>
      <w:proofErr w:type="spellStart"/>
      <w:r w:rsidRPr="001B7830">
        <w:rPr>
          <w:rFonts w:ascii="Times New Roman" w:hAnsi="Times New Roman" w:cs="Times New Roman"/>
          <w:snapToGrid w:val="0"/>
        </w:rPr>
        <w:t>Sighetu</w:t>
      </w:r>
      <w:proofErr w:type="spellEnd"/>
      <w:r w:rsidRPr="001B7830">
        <w:rPr>
          <w:rFonts w:ascii="Times New Roman" w:hAnsi="Times New Roman" w:cs="Times New Roman"/>
          <w:snapToGrid w:val="0"/>
        </w:rPr>
        <w:t xml:space="preserve"> </w:t>
      </w:r>
      <w:proofErr w:type="spellStart"/>
      <w:r w:rsidRPr="001B7830">
        <w:rPr>
          <w:rFonts w:ascii="Times New Roman" w:hAnsi="Times New Roman" w:cs="Times New Roman"/>
          <w:snapToGrid w:val="0"/>
        </w:rPr>
        <w:t>Marmatiei</w:t>
      </w:r>
      <w:proofErr w:type="spellEnd"/>
      <w:r w:rsidRPr="001B7830">
        <w:rPr>
          <w:rFonts w:ascii="Times New Roman" w:hAnsi="Times New Roman" w:cs="Times New Roman"/>
          <w:snapToGrid w:val="0"/>
        </w:rPr>
        <w:t xml:space="preserve">, str. </w:t>
      </w:r>
      <w:proofErr w:type="spellStart"/>
      <w:r w:rsidRPr="001B7830">
        <w:rPr>
          <w:rFonts w:ascii="Times New Roman" w:hAnsi="Times New Roman" w:cs="Times New Roman"/>
          <w:snapToGrid w:val="0"/>
        </w:rPr>
        <w:t>Avram</w:t>
      </w:r>
      <w:proofErr w:type="spellEnd"/>
      <w:r w:rsidRPr="001B7830">
        <w:rPr>
          <w:rFonts w:ascii="Times New Roman" w:hAnsi="Times New Roman" w:cs="Times New Roman"/>
          <w:snapToGrid w:val="0"/>
        </w:rPr>
        <w:t xml:space="preserve"> </w:t>
      </w:r>
      <w:proofErr w:type="spellStart"/>
      <w:r w:rsidRPr="001B7830">
        <w:rPr>
          <w:rFonts w:ascii="Times New Roman" w:hAnsi="Times New Roman" w:cs="Times New Roman"/>
          <w:snapToGrid w:val="0"/>
        </w:rPr>
        <w:t>Iancu</w:t>
      </w:r>
      <w:proofErr w:type="spellEnd"/>
      <w:r w:rsidRPr="001B7830">
        <w:rPr>
          <w:rFonts w:ascii="Times New Roman" w:hAnsi="Times New Roman" w:cs="Times New Roman"/>
          <w:snapToGrid w:val="0"/>
        </w:rPr>
        <w:t>, nr.</w:t>
      </w:r>
      <w:proofErr w:type="gramEnd"/>
      <w:r w:rsidRPr="001B7830">
        <w:rPr>
          <w:rFonts w:ascii="Times New Roman" w:hAnsi="Times New Roman" w:cs="Times New Roman"/>
          <w:snapToGrid w:val="0"/>
        </w:rPr>
        <w:t xml:space="preserve"> 22, </w:t>
      </w:r>
      <w:proofErr w:type="spellStart"/>
      <w:r w:rsidRPr="001B7830">
        <w:rPr>
          <w:rFonts w:ascii="Times New Roman" w:hAnsi="Times New Roman" w:cs="Times New Roman"/>
          <w:snapToGrid w:val="0"/>
        </w:rPr>
        <w:t>telefon</w:t>
      </w:r>
      <w:proofErr w:type="spellEnd"/>
      <w:r w:rsidRPr="001B7830">
        <w:rPr>
          <w:rFonts w:ascii="Times New Roman" w:hAnsi="Times New Roman" w:cs="Times New Roman"/>
          <w:snapToGrid w:val="0"/>
        </w:rPr>
        <w:t xml:space="preserve"> 0262.311.541, fax 0262.311.873, cod fiscal 3627587, </w:t>
      </w:r>
      <w:proofErr w:type="spellStart"/>
      <w:r w:rsidRPr="001B7830">
        <w:rPr>
          <w:rFonts w:ascii="Times New Roman" w:hAnsi="Times New Roman" w:cs="Times New Roman"/>
          <w:snapToGrid w:val="0"/>
        </w:rPr>
        <w:t>cont</w:t>
      </w:r>
      <w:proofErr w:type="spellEnd"/>
      <w:r w:rsidRPr="001B7830">
        <w:rPr>
          <w:rFonts w:ascii="Times New Roman" w:hAnsi="Times New Roman" w:cs="Times New Roman"/>
        </w:rPr>
        <w:t xml:space="preserve">  IBAN R002TREZ4375041XXX000860 </w:t>
      </w:r>
      <w:proofErr w:type="spellStart"/>
      <w:r w:rsidRPr="001B7830">
        <w:rPr>
          <w:rFonts w:ascii="Times New Roman" w:hAnsi="Times New Roman" w:cs="Times New Roman"/>
        </w:rPr>
        <w:t>deschis</w:t>
      </w:r>
      <w:proofErr w:type="spellEnd"/>
      <w:r w:rsidRPr="001B7830">
        <w:rPr>
          <w:rFonts w:ascii="Times New Roman" w:hAnsi="Times New Roman" w:cs="Times New Roman"/>
        </w:rPr>
        <w:t xml:space="preserve"> la </w:t>
      </w:r>
      <w:proofErr w:type="spellStart"/>
      <w:r w:rsidRPr="001B7830">
        <w:rPr>
          <w:rFonts w:ascii="Times New Roman" w:hAnsi="Times New Roman" w:cs="Times New Roman"/>
        </w:rPr>
        <w:t>Trezoreria</w:t>
      </w:r>
      <w:proofErr w:type="spellEnd"/>
      <w:r w:rsidRPr="001B7830">
        <w:rPr>
          <w:rFonts w:ascii="Times New Roman" w:hAnsi="Times New Roman" w:cs="Times New Roman"/>
        </w:rPr>
        <w:t xml:space="preserve"> </w:t>
      </w:r>
      <w:proofErr w:type="spellStart"/>
      <w:r w:rsidRPr="001B7830">
        <w:rPr>
          <w:rFonts w:ascii="Times New Roman" w:hAnsi="Times New Roman" w:cs="Times New Roman"/>
        </w:rPr>
        <w:t>Sighet</w:t>
      </w:r>
      <w:proofErr w:type="spellEnd"/>
      <w:r w:rsidRPr="001B7830">
        <w:rPr>
          <w:rFonts w:ascii="Times New Roman" w:hAnsi="Times New Roman" w:cs="Times New Roman"/>
        </w:rPr>
        <w:t xml:space="preserve">, </w:t>
      </w:r>
      <w:proofErr w:type="spellStart"/>
      <w:r w:rsidRPr="001B7830">
        <w:rPr>
          <w:rFonts w:ascii="Times New Roman" w:hAnsi="Times New Roman" w:cs="Times New Roman"/>
          <w:snapToGrid w:val="0"/>
        </w:rPr>
        <w:t>reprezentata</w:t>
      </w:r>
      <w:proofErr w:type="spellEnd"/>
      <w:r w:rsidRPr="001B7830">
        <w:rPr>
          <w:rFonts w:ascii="Times New Roman" w:hAnsi="Times New Roman" w:cs="Times New Roman"/>
          <w:snapToGrid w:val="0"/>
        </w:rPr>
        <w:t xml:space="preserve"> </w:t>
      </w:r>
      <w:proofErr w:type="spellStart"/>
      <w:r w:rsidRPr="001B7830">
        <w:rPr>
          <w:rFonts w:ascii="Times New Roman" w:hAnsi="Times New Roman" w:cs="Times New Roman"/>
          <w:snapToGrid w:val="0"/>
        </w:rPr>
        <w:t>prin</w:t>
      </w:r>
      <w:proofErr w:type="spellEnd"/>
      <w:r w:rsidRPr="001B7830">
        <w:rPr>
          <w:rFonts w:ascii="Times New Roman" w:hAnsi="Times New Roman" w:cs="Times New Roman"/>
          <w:snapToGrid w:val="0"/>
        </w:rPr>
        <w:t xml:space="preserve"> Manager Ec. </w:t>
      </w:r>
      <w:proofErr w:type="spellStart"/>
      <w:r w:rsidRPr="001B7830">
        <w:rPr>
          <w:rFonts w:ascii="Times New Roman" w:hAnsi="Times New Roman" w:cs="Times New Roman"/>
          <w:snapToGrid w:val="0"/>
        </w:rPr>
        <w:t>Dunca</w:t>
      </w:r>
      <w:proofErr w:type="spellEnd"/>
      <w:r w:rsidRPr="001B7830">
        <w:rPr>
          <w:rFonts w:ascii="Times New Roman" w:hAnsi="Times New Roman" w:cs="Times New Roman"/>
          <w:snapToGrid w:val="0"/>
        </w:rPr>
        <w:t xml:space="preserve"> Daniel-</w:t>
      </w:r>
      <w:proofErr w:type="spellStart"/>
      <w:r w:rsidRPr="001B7830">
        <w:rPr>
          <w:rFonts w:ascii="Times New Roman" w:hAnsi="Times New Roman" w:cs="Times New Roman"/>
          <w:snapToGrid w:val="0"/>
        </w:rPr>
        <w:t>Radu</w:t>
      </w:r>
      <w:proofErr w:type="spellEnd"/>
      <w:r w:rsidRPr="001B7830">
        <w:rPr>
          <w:rFonts w:ascii="Times New Roman" w:hAnsi="Times New Roman" w:cs="Times New Roman"/>
          <w:snapToGrid w:val="0"/>
        </w:rPr>
        <w:t xml:space="preserve"> </w:t>
      </w:r>
      <w:proofErr w:type="spellStart"/>
      <w:r w:rsidRPr="001B7830">
        <w:rPr>
          <w:rFonts w:ascii="Times New Roman" w:hAnsi="Times New Roman" w:cs="Times New Roman"/>
          <w:snapToGrid w:val="0"/>
        </w:rPr>
        <w:t>si</w:t>
      </w:r>
      <w:proofErr w:type="spellEnd"/>
      <w:r w:rsidRPr="001B7830">
        <w:rPr>
          <w:rFonts w:ascii="Times New Roman" w:hAnsi="Times New Roman" w:cs="Times New Roman"/>
          <w:snapToGrid w:val="0"/>
        </w:rPr>
        <w:t xml:space="preserve"> Dir. Fin. </w:t>
      </w:r>
      <w:proofErr w:type="spellStart"/>
      <w:r w:rsidRPr="001B7830">
        <w:rPr>
          <w:rFonts w:ascii="Times New Roman" w:hAnsi="Times New Roman" w:cs="Times New Roman"/>
          <w:snapToGrid w:val="0"/>
        </w:rPr>
        <w:t>Contabil</w:t>
      </w:r>
      <w:proofErr w:type="spellEnd"/>
      <w:r w:rsidRPr="001B7830">
        <w:rPr>
          <w:rFonts w:ascii="Times New Roman" w:hAnsi="Times New Roman" w:cs="Times New Roman"/>
          <w:snapToGrid w:val="0"/>
        </w:rPr>
        <w:t xml:space="preserve"> – Ec. </w:t>
      </w:r>
      <w:proofErr w:type="spellStart"/>
      <w:r w:rsidRPr="001B7830">
        <w:rPr>
          <w:rFonts w:ascii="Times New Roman" w:hAnsi="Times New Roman" w:cs="Times New Roman"/>
          <w:snapToGrid w:val="0"/>
        </w:rPr>
        <w:t>Nicoara</w:t>
      </w:r>
      <w:proofErr w:type="spellEnd"/>
      <w:r w:rsidRPr="001B7830">
        <w:rPr>
          <w:rFonts w:ascii="Times New Roman" w:hAnsi="Times New Roman" w:cs="Times New Roman"/>
          <w:snapToGrid w:val="0"/>
        </w:rPr>
        <w:t xml:space="preserve"> Monica, in </w:t>
      </w:r>
      <w:proofErr w:type="spellStart"/>
      <w:r w:rsidRPr="001B7830">
        <w:rPr>
          <w:rFonts w:ascii="Times New Roman" w:hAnsi="Times New Roman" w:cs="Times New Roman"/>
          <w:snapToGrid w:val="0"/>
        </w:rPr>
        <w:t>calitate</w:t>
      </w:r>
      <w:proofErr w:type="spellEnd"/>
      <w:r w:rsidRPr="001B7830">
        <w:rPr>
          <w:rFonts w:ascii="Times New Roman" w:hAnsi="Times New Roman" w:cs="Times New Roman"/>
          <w:snapToGrid w:val="0"/>
        </w:rPr>
        <w:t xml:space="preserve"> de </w:t>
      </w:r>
      <w:proofErr w:type="spellStart"/>
      <w:r w:rsidRPr="001B7830">
        <w:rPr>
          <w:rFonts w:ascii="Times New Roman" w:hAnsi="Times New Roman" w:cs="Times New Roman"/>
          <w:snapToGrid w:val="0"/>
        </w:rPr>
        <w:t>achizitor</w:t>
      </w:r>
      <w:proofErr w:type="spellEnd"/>
      <w:r w:rsidRPr="001B7830">
        <w:rPr>
          <w:rFonts w:ascii="Times New Roman" w:hAnsi="Times New Roman" w:cs="Times New Roman"/>
          <w:snapToGrid w:val="0"/>
        </w:rPr>
        <w:t xml:space="preserve">, </w:t>
      </w:r>
      <w:proofErr w:type="spellStart"/>
      <w:r w:rsidRPr="001B7830">
        <w:rPr>
          <w:rFonts w:ascii="Times New Roman" w:hAnsi="Times New Roman" w:cs="Times New Roman"/>
          <w:snapToGrid w:val="0"/>
        </w:rPr>
        <w:t>pe</w:t>
      </w:r>
      <w:proofErr w:type="spellEnd"/>
      <w:r w:rsidRPr="001B7830">
        <w:rPr>
          <w:rFonts w:ascii="Times New Roman" w:hAnsi="Times New Roman" w:cs="Times New Roman"/>
          <w:snapToGrid w:val="0"/>
        </w:rPr>
        <w:t xml:space="preserve"> de o parte,   </w:t>
      </w:r>
    </w:p>
    <w:p w:rsidR="001B7830" w:rsidRDefault="001B7830" w:rsidP="001B7830">
      <w:pPr>
        <w:tabs>
          <w:tab w:val="left" w:leader="dot" w:pos="9090"/>
        </w:tabs>
        <w:spacing w:after="0" w:line="223" w:lineRule="exact"/>
        <w:ind w:right="-18"/>
        <w:jc w:val="both"/>
        <w:rPr>
          <w:rFonts w:ascii="Times New Roman" w:eastAsia="Times New Roman" w:hAnsi="Times New Roman" w:cs="Times New Roman"/>
          <w:b/>
          <w:bCs/>
          <w:lang w:val="ro-RO" w:eastAsia="ro-RO"/>
        </w:rPr>
      </w:pPr>
    </w:p>
    <w:p w:rsidR="001B7830" w:rsidRDefault="001B7830" w:rsidP="001B7830">
      <w:pPr>
        <w:tabs>
          <w:tab w:val="left" w:leader="dot" w:pos="9090"/>
        </w:tabs>
        <w:spacing w:after="0" w:line="223" w:lineRule="exact"/>
        <w:ind w:right="-18"/>
        <w:jc w:val="both"/>
        <w:rPr>
          <w:rFonts w:ascii="Times New Roman" w:eastAsia="Times New Roman" w:hAnsi="Times New Roman" w:cs="Times New Roman"/>
          <w:b/>
          <w:bCs/>
          <w:lang w:val="ro-RO" w:eastAsia="ro-RO"/>
        </w:rPr>
      </w:pPr>
      <w:r>
        <w:rPr>
          <w:rFonts w:ascii="Times New Roman" w:eastAsia="Times New Roman" w:hAnsi="Times New Roman" w:cs="Times New Roman"/>
          <w:b/>
          <w:bCs/>
          <w:lang w:val="ro-RO" w:eastAsia="ro-RO"/>
        </w:rPr>
        <w:t>SI</w:t>
      </w:r>
    </w:p>
    <w:p w:rsidR="001B7830" w:rsidRPr="001B7830" w:rsidRDefault="001B7830" w:rsidP="001B7830">
      <w:pPr>
        <w:tabs>
          <w:tab w:val="left" w:leader="dot" w:pos="9090"/>
        </w:tabs>
        <w:spacing w:after="0" w:line="223" w:lineRule="exact"/>
        <w:ind w:right="-18"/>
        <w:jc w:val="both"/>
        <w:rPr>
          <w:rFonts w:ascii="Times New Roman" w:eastAsia="Times New Roman" w:hAnsi="Times New Roman" w:cs="Times New Roman"/>
        </w:rPr>
      </w:pPr>
    </w:p>
    <w:p w:rsidR="001B7830" w:rsidRPr="001B7830" w:rsidRDefault="001B7830" w:rsidP="001B7830">
      <w:pPr>
        <w:tabs>
          <w:tab w:val="left" w:leader="dot" w:pos="2182"/>
          <w:tab w:val="left" w:leader="dot" w:pos="5321"/>
          <w:tab w:val="left" w:pos="5479"/>
          <w:tab w:val="left" w:leader="dot" w:pos="9090"/>
          <w:tab w:val="left" w:leader="dot" w:pos="9223"/>
        </w:tabs>
        <w:spacing w:before="65"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rPr>
        <w:tab/>
        <w:t>,</w:t>
      </w:r>
      <w:r w:rsidRPr="001B7830">
        <w:rPr>
          <w:rFonts w:ascii="Times New Roman" w:eastAsia="Times New Roman" w:hAnsi="Times New Roman" w:cs="Times New Roman"/>
          <w:lang w:val="ro-RO" w:eastAsia="ro-RO"/>
        </w:rPr>
        <w:t xml:space="preserve"> cu sediul în</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rPr>
        <w:tab/>
      </w:r>
      <w:r w:rsidRPr="001B7830">
        <w:rPr>
          <w:rFonts w:ascii="Times New Roman" w:eastAsia="Times New Roman" w:hAnsi="Times New Roman" w:cs="Times New Roman"/>
          <w:lang w:val="ro-RO" w:eastAsia="ro-RO"/>
        </w:rPr>
        <w:tab/>
        <w:t>Cod de înregistrare fiscală</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rPr>
        <w:tab/>
        <w:t>,</w:t>
      </w:r>
    </w:p>
    <w:p w:rsidR="001B7830" w:rsidRPr="001B7830" w:rsidRDefault="001B7830" w:rsidP="001B7830">
      <w:pPr>
        <w:tabs>
          <w:tab w:val="left" w:leader="dot" w:pos="5789"/>
          <w:tab w:val="left" w:leader="dot" w:pos="8662"/>
          <w:tab w:val="left" w:leader="dot" w:pos="9090"/>
        </w:tabs>
        <w:spacing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inmatriculata la Registrul Comerţului Roman sub nr</w:t>
      </w:r>
      <w:r w:rsidRPr="001B7830">
        <w:rPr>
          <w:rFonts w:ascii="Times New Roman" w:eastAsia="Times New Roman" w:hAnsi="Times New Roman" w:cs="Times New Roman"/>
        </w:rPr>
        <w:tab/>
        <w:t>,</w:t>
      </w:r>
      <w:r w:rsidRPr="001B7830">
        <w:rPr>
          <w:rFonts w:ascii="Times New Roman" w:eastAsia="Times New Roman" w:hAnsi="Times New Roman" w:cs="Times New Roman"/>
          <w:lang w:val="ro-RO" w:eastAsia="ro-RO"/>
        </w:rPr>
        <w:t xml:space="preserve"> cont bancar</w:t>
      </w:r>
      <w:r w:rsidRPr="001B7830">
        <w:rPr>
          <w:rFonts w:ascii="Times New Roman" w:eastAsia="Times New Roman" w:hAnsi="Times New Roman" w:cs="Times New Roman"/>
        </w:rPr>
        <w:tab/>
      </w:r>
      <w:r w:rsidRPr="001B7830">
        <w:rPr>
          <w:rFonts w:ascii="Times New Roman" w:eastAsia="Times New Roman" w:hAnsi="Times New Roman" w:cs="Times New Roman"/>
          <w:lang w:val="ro-RO" w:eastAsia="ro-RO"/>
        </w:rPr>
        <w:t>deschis</w:t>
      </w:r>
      <w:r>
        <w:rPr>
          <w:rFonts w:ascii="Times New Roman" w:eastAsia="Times New Roman" w:hAnsi="Times New Roman" w:cs="Times New Roman"/>
          <w:lang w:val="ro-RO" w:eastAsia="ro-RO"/>
        </w:rPr>
        <w:t xml:space="preserve"> </w:t>
      </w:r>
      <w:r w:rsidRPr="001B7830">
        <w:rPr>
          <w:rFonts w:ascii="Times New Roman" w:eastAsia="Times New Roman" w:hAnsi="Times New Roman" w:cs="Times New Roman"/>
          <w:lang w:val="ro-RO" w:eastAsia="ro-RO"/>
        </w:rPr>
        <w:t>la Trezoreria</w:t>
      </w:r>
      <w:r w:rsidRPr="001B7830">
        <w:rPr>
          <w:rFonts w:ascii="Times New Roman" w:eastAsia="Times New Roman" w:hAnsi="Times New Roman" w:cs="Times New Roman"/>
        </w:rPr>
        <w:tab/>
        <w:t>,</w:t>
      </w:r>
      <w:r w:rsidRPr="001B7830">
        <w:rPr>
          <w:rFonts w:ascii="Times New Roman" w:eastAsia="Times New Roman" w:hAnsi="Times New Roman" w:cs="Times New Roman"/>
          <w:lang w:val="ro-RO" w:eastAsia="ro-RO"/>
        </w:rPr>
        <w:t xml:space="preserve"> reprezentat prin</w:t>
      </w:r>
      <w:r w:rsidRPr="001B7830">
        <w:rPr>
          <w:rFonts w:ascii="Times New Roman" w:eastAsia="Times New Roman" w:hAnsi="Times New Roman" w:cs="Times New Roman"/>
        </w:rPr>
        <w:tab/>
        <w:t>,</w:t>
      </w:r>
      <w:r w:rsidRPr="001B7830">
        <w:rPr>
          <w:rFonts w:ascii="Times New Roman" w:eastAsia="Times New Roman" w:hAnsi="Times New Roman" w:cs="Times New Roman"/>
          <w:lang w:val="ro-RO" w:eastAsia="ro-RO"/>
        </w:rPr>
        <w:t xml:space="preserve"> în calitate de </w:t>
      </w:r>
      <w:r w:rsidRPr="001B7830">
        <w:rPr>
          <w:rFonts w:ascii="Times New Roman" w:eastAsia="Times New Roman" w:hAnsi="Times New Roman" w:cs="Times New Roman"/>
          <w:b/>
          <w:bCs/>
          <w:lang w:val="ro-RO" w:eastAsia="ro-RO"/>
        </w:rPr>
        <w:t xml:space="preserve">prestator, </w:t>
      </w:r>
      <w:r w:rsidRPr="001B7830">
        <w:rPr>
          <w:rFonts w:ascii="Times New Roman" w:eastAsia="Times New Roman" w:hAnsi="Times New Roman" w:cs="Times New Roman"/>
          <w:lang w:val="ro-RO" w:eastAsia="ro-RO"/>
        </w:rPr>
        <w:t>pe de altă parte.</w:t>
      </w:r>
    </w:p>
    <w:p w:rsidR="001B7830" w:rsidRPr="001B7830" w:rsidRDefault="001B7830" w:rsidP="001B7830">
      <w:pPr>
        <w:numPr>
          <w:ilvl w:val="0"/>
          <w:numId w:val="1"/>
        </w:numPr>
        <w:tabs>
          <w:tab w:val="left" w:pos="187"/>
          <w:tab w:val="left" w:leader="dot" w:pos="9090"/>
        </w:tabs>
        <w:spacing w:before="223" w:after="0" w:line="216" w:lineRule="exact"/>
        <w:ind w:right="-18" w:hanging="420"/>
        <w:jc w:val="both"/>
        <w:rPr>
          <w:rFonts w:ascii="Times New Roman" w:eastAsia="Times New Roman" w:hAnsi="Times New Roman" w:cs="Times New Roman"/>
        </w:rPr>
      </w:pPr>
      <w:r w:rsidRPr="001B7830">
        <w:rPr>
          <w:rFonts w:ascii="Times New Roman" w:eastAsia="Times New Roman" w:hAnsi="Times New Roman" w:cs="Times New Roman"/>
          <w:b/>
          <w:bCs/>
          <w:lang w:val="ro-RO" w:eastAsia="ro-RO"/>
        </w:rPr>
        <w:t>Definiţii</w:t>
      </w:r>
    </w:p>
    <w:p w:rsidR="001B7830" w:rsidRPr="001B7830" w:rsidRDefault="001B7830" w:rsidP="001B7830">
      <w:pPr>
        <w:tabs>
          <w:tab w:val="left" w:leader="dot" w:pos="9090"/>
        </w:tabs>
        <w:spacing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rPr>
        <w:t>2</w:t>
      </w:r>
      <w:r w:rsidRPr="001B7830">
        <w:rPr>
          <w:rFonts w:ascii="Times New Roman" w:eastAsia="Times New Roman" w:hAnsi="Times New Roman" w:cs="Times New Roman"/>
          <w:b/>
          <w:bCs/>
        </w:rPr>
        <w:t>.1</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în prezentul Contract următorii termeni vor fi interpretaţi astfel:</w:t>
      </w:r>
    </w:p>
    <w:p w:rsidR="001B7830" w:rsidRPr="001B7830" w:rsidRDefault="001B7830" w:rsidP="001B7830">
      <w:pPr>
        <w:numPr>
          <w:ilvl w:val="0"/>
          <w:numId w:val="2"/>
        </w:numPr>
        <w:tabs>
          <w:tab w:val="left" w:pos="202"/>
          <w:tab w:val="left" w:leader="dot" w:pos="9090"/>
        </w:tabs>
        <w:spacing w:after="0" w:line="216" w:lineRule="exact"/>
        <w:ind w:right="-18" w:hanging="420"/>
        <w:jc w:val="both"/>
        <w:rPr>
          <w:rFonts w:ascii="Times New Roman" w:eastAsia="Times New Roman" w:hAnsi="Times New Roman" w:cs="Times New Roman"/>
          <w:lang w:val="ro-RO" w:eastAsia="ro-RO"/>
        </w:rPr>
      </w:pPr>
      <w:r w:rsidRPr="001B7830">
        <w:rPr>
          <w:rFonts w:ascii="Times New Roman" w:eastAsia="Times New Roman" w:hAnsi="Times New Roman" w:cs="Times New Roman"/>
          <w:b/>
          <w:bCs/>
          <w:lang w:val="ro-RO" w:eastAsia="ro-RO"/>
        </w:rPr>
        <w:t>Părţile contractante</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w:t>
      </w:r>
      <w:r w:rsidRPr="001B7830">
        <w:rPr>
          <w:rFonts w:ascii="Times New Roman" w:eastAsia="Times New Roman" w:hAnsi="Times New Roman" w:cs="Times New Roman"/>
          <w:lang w:val="ro-RO" w:eastAsia="ro-RO"/>
        </w:rPr>
        <w:t xml:space="preserve"> achizitorul şi prestatorul aşa cum sunt acestea numite în prezentul contract;</w:t>
      </w:r>
    </w:p>
    <w:p w:rsidR="001B7830" w:rsidRPr="001B7830" w:rsidRDefault="001B7830" w:rsidP="001B7830">
      <w:pPr>
        <w:numPr>
          <w:ilvl w:val="0"/>
          <w:numId w:val="2"/>
        </w:numPr>
        <w:tabs>
          <w:tab w:val="left" w:pos="202"/>
          <w:tab w:val="left" w:leader="dot" w:pos="9090"/>
        </w:tabs>
        <w:spacing w:after="0" w:line="216" w:lineRule="exact"/>
        <w:ind w:right="-18" w:hanging="420"/>
        <w:jc w:val="both"/>
        <w:rPr>
          <w:rFonts w:ascii="Times New Roman" w:eastAsia="Times New Roman" w:hAnsi="Times New Roman" w:cs="Times New Roman"/>
          <w:lang w:val="ro-RO" w:eastAsia="ro-RO"/>
        </w:rPr>
      </w:pPr>
      <w:r w:rsidRPr="001B7830">
        <w:rPr>
          <w:rFonts w:ascii="Times New Roman" w:eastAsia="Times New Roman" w:hAnsi="Times New Roman" w:cs="Times New Roman"/>
          <w:b/>
          <w:bCs/>
          <w:lang w:val="ro-RO" w:eastAsia="ro-RO"/>
        </w:rPr>
        <w:t>Achizitor</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w:t>
      </w:r>
      <w:r w:rsidRPr="001B7830">
        <w:rPr>
          <w:rFonts w:ascii="Times New Roman" w:eastAsia="Times New Roman" w:hAnsi="Times New Roman" w:cs="Times New Roman"/>
          <w:lang w:val="ro-RO" w:eastAsia="ro-RO"/>
        </w:rPr>
        <w:t xml:space="preserve"> beneficiarul serviciilor în baza Contractului, precum şi succesorii legali ai acestuia. Achizitor are acelaşi înţeles cu Autoritatea Contractantă în înţelesul legislaţiei achiziţiilor;</w:t>
      </w:r>
    </w:p>
    <w:p w:rsidR="001B7830" w:rsidRPr="001B7830" w:rsidRDefault="001B7830" w:rsidP="001B7830">
      <w:pPr>
        <w:numPr>
          <w:ilvl w:val="0"/>
          <w:numId w:val="2"/>
        </w:numPr>
        <w:tabs>
          <w:tab w:val="left" w:pos="202"/>
          <w:tab w:val="left" w:leader="dot" w:pos="9090"/>
        </w:tabs>
        <w:spacing w:after="0" w:line="216" w:lineRule="exact"/>
        <w:ind w:right="-18" w:hanging="420"/>
        <w:jc w:val="both"/>
        <w:rPr>
          <w:rFonts w:ascii="Times New Roman" w:eastAsia="Times New Roman" w:hAnsi="Times New Roman" w:cs="Times New Roman"/>
          <w:lang w:val="ro-RO" w:eastAsia="ro-RO"/>
        </w:rPr>
      </w:pPr>
      <w:r w:rsidRPr="001B7830">
        <w:rPr>
          <w:rFonts w:ascii="Times New Roman" w:eastAsia="Times New Roman" w:hAnsi="Times New Roman" w:cs="Times New Roman"/>
          <w:b/>
          <w:bCs/>
          <w:lang w:val="ro-RO" w:eastAsia="ro-RO"/>
        </w:rPr>
        <w:t>Prestator</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w:t>
      </w:r>
      <w:r w:rsidRPr="001B7830">
        <w:rPr>
          <w:rFonts w:ascii="Times New Roman" w:eastAsia="Times New Roman" w:hAnsi="Times New Roman" w:cs="Times New Roman"/>
          <w:lang w:val="ro-RO" w:eastAsia="ro-RO"/>
        </w:rPr>
        <w:t xml:space="preserve"> persoana juridică/ fizică sau orice asociere de persoane juridice, legal constituită, responsabilă cu realizarea obiectului Contractului;</w:t>
      </w:r>
    </w:p>
    <w:p w:rsidR="001B7830" w:rsidRPr="001B7830" w:rsidRDefault="001B7830" w:rsidP="001B7830">
      <w:pPr>
        <w:numPr>
          <w:ilvl w:val="0"/>
          <w:numId w:val="2"/>
        </w:numPr>
        <w:tabs>
          <w:tab w:val="left" w:pos="202"/>
          <w:tab w:val="left" w:leader="dot" w:pos="9090"/>
        </w:tabs>
        <w:spacing w:before="7" w:after="0" w:line="216" w:lineRule="exact"/>
        <w:ind w:right="-18" w:hanging="420"/>
        <w:jc w:val="both"/>
        <w:rPr>
          <w:rFonts w:ascii="Times New Roman" w:eastAsia="Times New Roman" w:hAnsi="Times New Roman" w:cs="Times New Roman"/>
          <w:lang w:val="ro-RO" w:eastAsia="ro-RO"/>
        </w:rPr>
      </w:pPr>
      <w:r w:rsidRPr="001B7830">
        <w:rPr>
          <w:rFonts w:ascii="Times New Roman" w:eastAsia="Times New Roman" w:hAnsi="Times New Roman" w:cs="Times New Roman"/>
          <w:b/>
          <w:bCs/>
          <w:lang w:val="ro-RO" w:eastAsia="ro-RO"/>
        </w:rPr>
        <w:t>Contract</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w:t>
      </w:r>
      <w:r w:rsidRPr="001B7830">
        <w:rPr>
          <w:rFonts w:ascii="Times New Roman" w:eastAsia="Times New Roman" w:hAnsi="Times New Roman" w:cs="Times New Roman"/>
          <w:lang w:val="ro-RO" w:eastAsia="ro-RO"/>
        </w:rPr>
        <w:t xml:space="preserve"> acordul de voinţă cu titlu oneros, asimilat, potrivit legii, actului administrativ, încheiat în scris între unul sau mai mulţi operatori economici, numit prestator şi una ori mai multe autorităţi contractante, numit achizitor în vederea îndeplinirii integrale şi corespunzătoare a tuturor obligaţiilor sale asumate prin Contract;</w:t>
      </w:r>
    </w:p>
    <w:p w:rsidR="001B7830" w:rsidRPr="001B7830" w:rsidRDefault="001B7830" w:rsidP="001B7830">
      <w:pPr>
        <w:numPr>
          <w:ilvl w:val="0"/>
          <w:numId w:val="2"/>
        </w:numPr>
        <w:tabs>
          <w:tab w:val="left" w:pos="202"/>
          <w:tab w:val="left" w:leader="dot" w:pos="9090"/>
        </w:tabs>
        <w:spacing w:after="0" w:line="216" w:lineRule="exact"/>
        <w:ind w:right="-18" w:hanging="420"/>
        <w:jc w:val="both"/>
        <w:rPr>
          <w:rFonts w:ascii="Times New Roman" w:eastAsia="Times New Roman" w:hAnsi="Times New Roman" w:cs="Times New Roman"/>
          <w:lang w:val="ro-RO" w:eastAsia="ro-RO"/>
        </w:rPr>
      </w:pPr>
      <w:r w:rsidRPr="001B7830">
        <w:rPr>
          <w:rFonts w:ascii="Times New Roman" w:eastAsia="Times New Roman" w:hAnsi="Times New Roman" w:cs="Times New Roman"/>
          <w:b/>
          <w:bCs/>
          <w:lang w:val="ro-RO" w:eastAsia="ro-RO"/>
        </w:rPr>
        <w:t>Servicii</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w:t>
      </w:r>
      <w:r w:rsidRPr="001B7830">
        <w:rPr>
          <w:rFonts w:ascii="Times New Roman" w:eastAsia="Times New Roman" w:hAnsi="Times New Roman" w:cs="Times New Roman"/>
          <w:lang w:val="ro-RO" w:eastAsia="ro-RO"/>
        </w:rPr>
        <w:t xml:space="preserve"> activităţi a căror prestare fac obiectul al contractului;</w:t>
      </w:r>
    </w:p>
    <w:p w:rsidR="001B7830" w:rsidRPr="001B7830" w:rsidRDefault="001B7830" w:rsidP="001B7830">
      <w:pPr>
        <w:numPr>
          <w:ilvl w:val="0"/>
          <w:numId w:val="2"/>
        </w:numPr>
        <w:tabs>
          <w:tab w:val="left" w:pos="202"/>
          <w:tab w:val="left" w:leader="dot" w:pos="9090"/>
        </w:tabs>
        <w:spacing w:after="0" w:line="216" w:lineRule="exact"/>
        <w:ind w:right="-18" w:hanging="420"/>
        <w:jc w:val="both"/>
        <w:rPr>
          <w:rFonts w:ascii="Times New Roman" w:eastAsia="Times New Roman" w:hAnsi="Times New Roman" w:cs="Times New Roman"/>
          <w:lang w:val="ro-RO" w:eastAsia="ro-RO"/>
        </w:rPr>
      </w:pPr>
      <w:r w:rsidRPr="001B7830">
        <w:rPr>
          <w:rFonts w:ascii="Times New Roman" w:eastAsia="Times New Roman" w:hAnsi="Times New Roman" w:cs="Times New Roman"/>
          <w:b/>
          <w:bCs/>
          <w:lang w:val="ro-RO" w:eastAsia="ro-RO"/>
        </w:rPr>
        <w:t>Preţul Contractului</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w:t>
      </w:r>
      <w:r w:rsidRPr="001B7830">
        <w:rPr>
          <w:rFonts w:ascii="Times New Roman" w:eastAsia="Times New Roman" w:hAnsi="Times New Roman" w:cs="Times New Roman"/>
          <w:lang w:val="ro-RO" w:eastAsia="ro-RO"/>
        </w:rPr>
        <w:t xml:space="preserve"> preţul plătibil Prestatorului de către Achizitor, în baza Contractului, pentru îndeplinirea integrală şi corespunzătoare a tuturor obligaţiilor sale asumate prin Contract;</w:t>
      </w:r>
    </w:p>
    <w:p w:rsidR="001B7830" w:rsidRPr="001B7830" w:rsidRDefault="001B7830" w:rsidP="001B7830">
      <w:pPr>
        <w:numPr>
          <w:ilvl w:val="0"/>
          <w:numId w:val="2"/>
        </w:numPr>
        <w:tabs>
          <w:tab w:val="left" w:pos="202"/>
          <w:tab w:val="left" w:leader="dot" w:pos="9090"/>
        </w:tabs>
        <w:spacing w:after="0" w:line="216" w:lineRule="exact"/>
        <w:ind w:right="-18" w:hanging="420"/>
        <w:jc w:val="both"/>
        <w:rPr>
          <w:rFonts w:ascii="Times New Roman" w:eastAsia="Times New Roman" w:hAnsi="Times New Roman" w:cs="Times New Roman"/>
          <w:lang w:val="ro-RO" w:eastAsia="ro-RO"/>
        </w:rPr>
      </w:pPr>
      <w:r w:rsidRPr="001B7830">
        <w:rPr>
          <w:rFonts w:ascii="Times New Roman" w:eastAsia="Times New Roman" w:hAnsi="Times New Roman" w:cs="Times New Roman"/>
          <w:b/>
          <w:bCs/>
          <w:lang w:val="ro-RO" w:eastAsia="ro-RO"/>
        </w:rPr>
        <w:t>Forţa majoră</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w:t>
      </w:r>
      <w:r w:rsidRPr="001B7830">
        <w:rPr>
          <w:rFonts w:ascii="Times New Roman" w:eastAsia="Times New Roman" w:hAnsi="Times New Roman" w:cs="Times New Roman"/>
          <w:lang w:val="ro-RO" w:eastAsia="ro-RO"/>
        </w:rPr>
        <w:t xml:space="preserve"> orice eveniment extern, imprevizibil, absolut invincibil şi inevitabil, care împiedică să fie executate obligaţiile ce le revin pârtilor, care nu poate fi creat, controlat sau modificat dc către una dintre Părţi, care nu este urmarea faptei acesteia sau a persoanelor pentru care aceasta este ţinută a răspunde, eveniment sau circumstanţă pe care Părţile nu ar fi putut să le prevadă înainte, care nu pot fi atribuite vreunei Părţi şi care, odată apărute, nu au putut fi evitate sau depăşite de către Părţi, potrivit prezentului contract şi sunt constatate de o autoritate competentă;</w:t>
      </w:r>
    </w:p>
    <w:p w:rsidR="001B7830" w:rsidRPr="001B7830" w:rsidRDefault="001B7830" w:rsidP="001B7830">
      <w:pPr>
        <w:numPr>
          <w:ilvl w:val="0"/>
          <w:numId w:val="2"/>
        </w:numPr>
        <w:tabs>
          <w:tab w:val="left" w:pos="202"/>
          <w:tab w:val="left" w:leader="dot" w:pos="9090"/>
        </w:tabs>
        <w:spacing w:after="0" w:line="216" w:lineRule="exact"/>
        <w:ind w:right="-18" w:hanging="420"/>
        <w:jc w:val="both"/>
        <w:rPr>
          <w:rFonts w:ascii="Times New Roman" w:eastAsia="Times New Roman" w:hAnsi="Times New Roman" w:cs="Times New Roman"/>
          <w:lang w:val="ro-RO" w:eastAsia="ro-RO"/>
        </w:rPr>
      </w:pPr>
      <w:r w:rsidRPr="001B7830">
        <w:rPr>
          <w:rFonts w:ascii="Times New Roman" w:eastAsia="Times New Roman" w:hAnsi="Times New Roman" w:cs="Times New Roman"/>
          <w:b/>
          <w:bCs/>
          <w:lang w:val="ro-RO" w:eastAsia="ro-RO"/>
        </w:rPr>
        <w:t>Zi</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w:t>
      </w:r>
      <w:r w:rsidRPr="001B7830">
        <w:rPr>
          <w:rFonts w:ascii="Times New Roman" w:eastAsia="Times New Roman" w:hAnsi="Times New Roman" w:cs="Times New Roman"/>
          <w:lang w:val="ro-RO" w:eastAsia="ro-RO"/>
        </w:rPr>
        <w:t xml:space="preserve"> zi calendaristică; an</w:t>
      </w:r>
      <w:r w:rsidRPr="001B7830">
        <w:rPr>
          <w:rFonts w:ascii="Times New Roman" w:eastAsia="Times New Roman" w:hAnsi="Times New Roman" w:cs="Times New Roman"/>
        </w:rPr>
        <w:t xml:space="preserve"> - 365</w:t>
      </w:r>
      <w:r w:rsidRPr="001B7830">
        <w:rPr>
          <w:rFonts w:ascii="Times New Roman" w:eastAsia="Times New Roman" w:hAnsi="Times New Roman" w:cs="Times New Roman"/>
          <w:lang w:val="ro-RO" w:eastAsia="ro-RO"/>
        </w:rPr>
        <w:t xml:space="preserve"> de zile.</w:t>
      </w:r>
    </w:p>
    <w:p w:rsidR="001B7830" w:rsidRPr="001B7830" w:rsidRDefault="001B7830" w:rsidP="001B7830">
      <w:pPr>
        <w:numPr>
          <w:ilvl w:val="0"/>
          <w:numId w:val="1"/>
        </w:numPr>
        <w:tabs>
          <w:tab w:val="left" w:pos="187"/>
          <w:tab w:val="left" w:leader="dot" w:pos="9090"/>
        </w:tabs>
        <w:spacing w:before="223" w:after="0" w:line="209" w:lineRule="exact"/>
        <w:ind w:right="-18" w:hanging="420"/>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Aplicabilitate şi Interpretări</w:t>
      </w:r>
    </w:p>
    <w:p w:rsidR="001B7830" w:rsidRPr="001B7830" w:rsidRDefault="001B7830" w:rsidP="001B7830">
      <w:pPr>
        <w:numPr>
          <w:ilvl w:val="0"/>
          <w:numId w:val="3"/>
        </w:numPr>
        <w:tabs>
          <w:tab w:val="left" w:pos="310"/>
          <w:tab w:val="left" w:leader="dot" w:pos="9090"/>
        </w:tabs>
        <w:spacing w:after="0" w:line="209" w:lineRule="exact"/>
        <w:ind w:right="-18" w:hanging="360"/>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Contractul operează valabil între părţi, potrivit legii, ofertei si documentaţiei de atribuire, de la data intrării sale în vigoare şi până la epuizarea convenţională sau legală a oricărui efect pe care îl produce.</w:t>
      </w:r>
    </w:p>
    <w:p w:rsidR="001B7830" w:rsidRPr="001B7830" w:rsidRDefault="001B7830" w:rsidP="001B7830">
      <w:pPr>
        <w:numPr>
          <w:ilvl w:val="0"/>
          <w:numId w:val="3"/>
        </w:numPr>
        <w:tabs>
          <w:tab w:val="left" w:pos="310"/>
          <w:tab w:val="left" w:leader="dot" w:pos="9090"/>
        </w:tabs>
        <w:spacing w:after="0" w:line="209" w:lineRule="exact"/>
        <w:ind w:right="-18" w:hanging="360"/>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 xml:space="preserve">în prezentul contract, cu excepţia unei prevederi contrare, cuvintele la forma singular vor include forma de plural şi </w:t>
      </w:r>
      <w:r w:rsidRPr="001B7830">
        <w:rPr>
          <w:rFonts w:ascii="Times New Roman" w:eastAsia="Times New Roman" w:hAnsi="Times New Roman" w:cs="Times New Roman"/>
        </w:rPr>
        <w:t>vice versa,</w:t>
      </w:r>
      <w:r w:rsidRPr="001B7830">
        <w:rPr>
          <w:rFonts w:ascii="Times New Roman" w:eastAsia="Times New Roman" w:hAnsi="Times New Roman" w:cs="Times New Roman"/>
          <w:lang w:val="ro-RO" w:eastAsia="ro-RO"/>
        </w:rPr>
        <w:t xml:space="preserve"> acolo unde acest lucru este permis de context.</w:t>
      </w:r>
    </w:p>
    <w:p w:rsidR="001B7830" w:rsidRPr="001B7830" w:rsidRDefault="001B7830" w:rsidP="001B7830">
      <w:pPr>
        <w:numPr>
          <w:ilvl w:val="0"/>
          <w:numId w:val="3"/>
        </w:numPr>
        <w:tabs>
          <w:tab w:val="left" w:pos="310"/>
          <w:tab w:val="left" w:leader="dot" w:pos="9090"/>
        </w:tabs>
        <w:spacing w:after="0" w:line="209" w:lineRule="exact"/>
        <w:ind w:right="-18" w:hanging="360"/>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Termenul „zi" sau „zile" sau orice referire la zile reprezintă zile calendaristice, dacă nu se specifică în mod diferit.</w:t>
      </w:r>
    </w:p>
    <w:p w:rsidR="001B7830" w:rsidRPr="001B7830" w:rsidRDefault="001B7830" w:rsidP="001B7830">
      <w:pPr>
        <w:tabs>
          <w:tab w:val="left" w:pos="187"/>
          <w:tab w:val="left" w:leader="dot" w:pos="9090"/>
        </w:tabs>
        <w:spacing w:before="223" w:after="0" w:line="209" w:lineRule="exact"/>
        <w:ind w:right="-18"/>
        <w:jc w:val="both"/>
        <w:rPr>
          <w:rFonts w:ascii="Times New Roman" w:eastAsia="Times New Roman" w:hAnsi="Times New Roman" w:cs="Times New Roman"/>
        </w:rPr>
      </w:pPr>
      <w:r w:rsidRPr="001B7830">
        <w:rPr>
          <w:rFonts w:ascii="Times New Roman" w:eastAsia="Times New Roman" w:hAnsi="Times New Roman" w:cs="Times New Roman"/>
        </w:rPr>
        <w:t>4.</w:t>
      </w:r>
      <w:r w:rsidRPr="001B7830">
        <w:rPr>
          <w:rFonts w:ascii="Times New Roman" w:eastAsia="Times New Roman" w:hAnsi="Times New Roman" w:cs="Times New Roman"/>
        </w:rPr>
        <w:tab/>
      </w:r>
      <w:r w:rsidRPr="001B7830">
        <w:rPr>
          <w:rFonts w:ascii="Times New Roman" w:eastAsia="Times New Roman" w:hAnsi="Times New Roman" w:cs="Times New Roman"/>
          <w:b/>
          <w:bCs/>
          <w:lang w:val="ro-RO" w:eastAsia="ro-RO"/>
        </w:rPr>
        <w:t>Obiectul principal al contractului</w:t>
      </w:r>
    </w:p>
    <w:p w:rsidR="001B7830" w:rsidRPr="001B7830" w:rsidRDefault="001B7830" w:rsidP="001B7830">
      <w:pPr>
        <w:numPr>
          <w:ilvl w:val="0"/>
          <w:numId w:val="4"/>
        </w:numPr>
        <w:tabs>
          <w:tab w:val="left" w:pos="288"/>
          <w:tab w:val="left" w:leader="dot" w:pos="9090"/>
        </w:tabs>
        <w:spacing w:after="0" w:line="209" w:lineRule="exact"/>
        <w:ind w:right="-18" w:hanging="360"/>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Prestatorul se obligă să presteze în perioada convenită şi în conformitate cu obligaţiile asumate prin prezentul contract, următoarele servicii:</w:t>
      </w:r>
    </w:p>
    <w:p w:rsidR="001B7830" w:rsidRPr="001B7830" w:rsidRDefault="001B7830" w:rsidP="001B7830">
      <w:pPr>
        <w:numPr>
          <w:ilvl w:val="0"/>
          <w:numId w:val="5"/>
        </w:numPr>
        <w:tabs>
          <w:tab w:val="left" w:pos="115"/>
          <w:tab w:val="left" w:leader="dot" w:pos="9090"/>
        </w:tabs>
        <w:spacing w:before="14"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servicii de pază şi intervenţie</w:t>
      </w:r>
      <w:r>
        <w:rPr>
          <w:rFonts w:ascii="Times New Roman" w:eastAsia="Times New Roman" w:hAnsi="Times New Roman" w:cs="Times New Roman"/>
          <w:b/>
          <w:bCs/>
          <w:lang w:val="ro-RO" w:eastAsia="ro-RO"/>
        </w:rPr>
        <w:t xml:space="preserve"> rapida</w:t>
      </w:r>
      <w:r w:rsidRPr="001B7830">
        <w:rPr>
          <w:rFonts w:ascii="Times New Roman" w:eastAsia="Times New Roman" w:hAnsi="Times New Roman" w:cs="Times New Roman"/>
          <w:b/>
          <w:bCs/>
          <w:lang w:val="ro-RO" w:eastAsia="ro-RO"/>
        </w:rPr>
        <w:t>, asigurând</w:t>
      </w:r>
      <w:r w:rsidRPr="001B7830">
        <w:rPr>
          <w:rFonts w:ascii="Times New Roman" w:eastAsia="Times New Roman" w:hAnsi="Times New Roman" w:cs="Times New Roman"/>
          <w:b/>
          <w:bCs/>
        </w:rPr>
        <w:t xml:space="preserve"> </w:t>
      </w:r>
      <w:r>
        <w:rPr>
          <w:rFonts w:ascii="Times New Roman" w:eastAsia="Times New Roman" w:hAnsi="Times New Roman" w:cs="Times New Roman"/>
          <w:b/>
          <w:bCs/>
        </w:rPr>
        <w:t>2</w:t>
      </w:r>
      <w:r w:rsidRPr="001B7830">
        <w:rPr>
          <w:rFonts w:ascii="Times New Roman" w:eastAsia="Times New Roman" w:hAnsi="Times New Roman" w:cs="Times New Roman"/>
          <w:lang w:val="ro-RO" w:eastAsia="ro-RO"/>
        </w:rPr>
        <w:t xml:space="preserve"> </w:t>
      </w:r>
      <w:r w:rsidRPr="001B7830">
        <w:rPr>
          <w:rFonts w:ascii="Times New Roman" w:eastAsia="Times New Roman" w:hAnsi="Times New Roman" w:cs="Times New Roman"/>
          <w:b/>
          <w:bCs/>
          <w:lang w:val="ro-RO" w:eastAsia="ro-RO"/>
        </w:rPr>
        <w:t>posturi,</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24</w:t>
      </w:r>
      <w:r w:rsidRPr="001B7830">
        <w:rPr>
          <w:rFonts w:ascii="Times New Roman" w:eastAsia="Times New Roman" w:hAnsi="Times New Roman" w:cs="Times New Roman"/>
          <w:lang w:val="ro-RO" w:eastAsia="ro-RO"/>
        </w:rPr>
        <w:t xml:space="preserve"> </w:t>
      </w:r>
      <w:r w:rsidRPr="001B7830">
        <w:rPr>
          <w:rFonts w:ascii="Times New Roman" w:eastAsia="Times New Roman" w:hAnsi="Times New Roman" w:cs="Times New Roman"/>
          <w:b/>
          <w:bCs/>
          <w:lang w:val="ro-RO" w:eastAsia="ro-RO"/>
        </w:rPr>
        <w:t>de ore din</w:t>
      </w:r>
      <w:r w:rsidRPr="001B7830">
        <w:rPr>
          <w:rFonts w:ascii="Times New Roman" w:eastAsia="Times New Roman" w:hAnsi="Times New Roman" w:cs="Times New Roman"/>
          <w:b/>
          <w:bCs/>
        </w:rPr>
        <w:t xml:space="preserve"> </w:t>
      </w:r>
      <w:r w:rsidRPr="001B7830">
        <w:rPr>
          <w:rFonts w:ascii="Times New Roman" w:eastAsia="Times New Roman" w:hAnsi="Times New Roman" w:cs="Times New Roman"/>
        </w:rPr>
        <w:t>24</w:t>
      </w:r>
      <w:r w:rsidRPr="001B7830">
        <w:rPr>
          <w:rFonts w:ascii="Times New Roman" w:eastAsia="Times New Roman" w:hAnsi="Times New Roman" w:cs="Times New Roman"/>
          <w:lang w:val="ro-RO" w:eastAsia="ro-RO"/>
        </w:rPr>
        <w:t xml:space="preserve"> </w:t>
      </w:r>
      <w:r w:rsidRPr="001B7830">
        <w:rPr>
          <w:rFonts w:ascii="Times New Roman" w:eastAsia="Times New Roman" w:hAnsi="Times New Roman" w:cs="Times New Roman"/>
          <w:b/>
          <w:bCs/>
          <w:lang w:val="ro-RO" w:eastAsia="ro-RO"/>
        </w:rPr>
        <w:t>de ore,</w:t>
      </w:r>
      <w:r w:rsidRPr="001B7830">
        <w:rPr>
          <w:rFonts w:ascii="Times New Roman" w:eastAsia="Times New Roman" w:hAnsi="Times New Roman" w:cs="Times New Roman"/>
          <w:b/>
          <w:bCs/>
        </w:rPr>
        <w:t xml:space="preserve"> 7</w:t>
      </w:r>
      <w:r w:rsidRPr="001B7830">
        <w:rPr>
          <w:rFonts w:ascii="Times New Roman" w:eastAsia="Times New Roman" w:hAnsi="Times New Roman" w:cs="Times New Roman"/>
          <w:b/>
          <w:bCs/>
          <w:lang w:val="ro-RO" w:eastAsia="ro-RO"/>
        </w:rPr>
        <w:t xml:space="preserve"> zile din</w:t>
      </w:r>
      <w:r w:rsidRPr="001B7830">
        <w:rPr>
          <w:rFonts w:ascii="Times New Roman" w:eastAsia="Times New Roman" w:hAnsi="Times New Roman" w:cs="Times New Roman"/>
          <w:b/>
          <w:bCs/>
        </w:rPr>
        <w:t xml:space="preserve"> 7</w:t>
      </w:r>
      <w:r>
        <w:rPr>
          <w:rFonts w:ascii="Times New Roman" w:eastAsia="Times New Roman" w:hAnsi="Times New Roman" w:cs="Times New Roman"/>
          <w:b/>
          <w:bCs/>
          <w:lang w:val="ro-RO" w:eastAsia="ro-RO"/>
        </w:rPr>
        <w:t xml:space="preserve"> zile, în locaţia achizitorului</w:t>
      </w:r>
    </w:p>
    <w:p w:rsidR="001B7830" w:rsidRPr="001B7830" w:rsidRDefault="001B7830" w:rsidP="001B7830">
      <w:pPr>
        <w:numPr>
          <w:ilvl w:val="0"/>
          <w:numId w:val="5"/>
        </w:numPr>
        <w:tabs>
          <w:tab w:val="left" w:pos="115"/>
          <w:tab w:val="left" w:leader="dot" w:pos="9090"/>
        </w:tabs>
        <w:spacing w:before="7"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servicii de monitorizare a sistemelor de supraveghere şi alarmare împotriva efracţiei</w:t>
      </w:r>
      <w:r w:rsidRPr="001B7830">
        <w:rPr>
          <w:rFonts w:ascii="Times New Roman" w:eastAsia="Times New Roman" w:hAnsi="Times New Roman" w:cs="Times New Roman"/>
          <w:b/>
          <w:bCs/>
        </w:rPr>
        <w:t xml:space="preserve"> -</w:t>
      </w:r>
      <w:r>
        <w:rPr>
          <w:rFonts w:ascii="Times New Roman" w:eastAsia="Times New Roman" w:hAnsi="Times New Roman" w:cs="Times New Roman"/>
          <w:b/>
          <w:bCs/>
          <w:lang w:val="ro-RO" w:eastAsia="ro-RO"/>
        </w:rPr>
        <w:t xml:space="preserve"> int</w:t>
      </w:r>
      <w:r w:rsidRPr="001B7830">
        <w:rPr>
          <w:rFonts w:ascii="Times New Roman" w:eastAsia="Times New Roman" w:hAnsi="Times New Roman" w:cs="Times New Roman"/>
          <w:b/>
          <w:bCs/>
          <w:lang w:val="ro-RO" w:eastAsia="ro-RO"/>
        </w:rPr>
        <w:t>ervenţie rapidă</w:t>
      </w:r>
    </w:p>
    <w:p w:rsidR="001B7830" w:rsidRPr="001B7830" w:rsidRDefault="001B7830" w:rsidP="001B7830">
      <w:pPr>
        <w:numPr>
          <w:ilvl w:val="0"/>
          <w:numId w:val="4"/>
        </w:numPr>
        <w:tabs>
          <w:tab w:val="left" w:pos="288"/>
          <w:tab w:val="left" w:leader="dot" w:pos="9090"/>
        </w:tabs>
        <w:spacing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Achizitorul se obligă să plătească preţul convenit în prezentul contract pentru serviciile prestate.</w:t>
      </w:r>
    </w:p>
    <w:p w:rsidR="001B7830" w:rsidRPr="001B7830" w:rsidRDefault="001B7830" w:rsidP="001B7830">
      <w:pPr>
        <w:tabs>
          <w:tab w:val="left" w:pos="288"/>
          <w:tab w:val="left" w:leader="dot" w:pos="9090"/>
        </w:tabs>
        <w:spacing w:after="0" w:line="216" w:lineRule="exact"/>
        <w:ind w:right="-18"/>
        <w:jc w:val="both"/>
        <w:rPr>
          <w:rFonts w:ascii="Times New Roman" w:eastAsia="Times New Roman" w:hAnsi="Times New Roman" w:cs="Times New Roman"/>
        </w:rPr>
      </w:pPr>
    </w:p>
    <w:p w:rsidR="001B7830" w:rsidRPr="001B7830" w:rsidRDefault="001B7830" w:rsidP="001B7830">
      <w:pPr>
        <w:tabs>
          <w:tab w:val="left" w:pos="202"/>
          <w:tab w:val="left" w:leader="dot" w:pos="9090"/>
        </w:tabs>
        <w:spacing w:before="43"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5.</w:t>
      </w:r>
      <w:r w:rsidRPr="001B7830">
        <w:rPr>
          <w:rFonts w:ascii="Times New Roman" w:eastAsia="Times New Roman" w:hAnsi="Times New Roman" w:cs="Times New Roman"/>
          <w:b/>
          <w:bCs/>
        </w:rPr>
        <w:tab/>
      </w:r>
      <w:r w:rsidRPr="001B7830">
        <w:rPr>
          <w:rFonts w:ascii="Times New Roman" w:eastAsia="Times New Roman" w:hAnsi="Times New Roman" w:cs="Times New Roman"/>
          <w:b/>
          <w:bCs/>
          <w:lang w:val="ro-RO" w:eastAsia="ro-RO"/>
        </w:rPr>
        <w:t>Preţul contractului</w:t>
      </w:r>
    </w:p>
    <w:p w:rsidR="001B7830" w:rsidRPr="001B7830" w:rsidRDefault="001B7830" w:rsidP="001B7830">
      <w:pPr>
        <w:numPr>
          <w:ilvl w:val="0"/>
          <w:numId w:val="6"/>
        </w:numPr>
        <w:tabs>
          <w:tab w:val="left" w:pos="295"/>
          <w:tab w:val="left" w:leader="dot" w:pos="5926"/>
          <w:tab w:val="left" w:leader="dot" w:pos="9090"/>
        </w:tabs>
        <w:spacing w:after="0" w:line="223"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Preţul convenit pentru îndeplinirea contractului este de</w:t>
      </w:r>
      <w:r w:rsidRPr="001B7830">
        <w:rPr>
          <w:rFonts w:ascii="Times New Roman" w:eastAsia="Times New Roman" w:hAnsi="Times New Roman" w:cs="Times New Roman"/>
        </w:rPr>
        <w:tab/>
      </w:r>
      <w:r w:rsidRPr="001B7830">
        <w:rPr>
          <w:rFonts w:ascii="Times New Roman" w:eastAsia="Times New Roman" w:hAnsi="Times New Roman" w:cs="Times New Roman"/>
          <w:lang w:val="ro-RO" w:eastAsia="ro-RO"/>
        </w:rPr>
        <w:t>lei, respectiv:</w:t>
      </w:r>
    </w:p>
    <w:p w:rsidR="001B7830" w:rsidRPr="001B7830" w:rsidRDefault="001B7830" w:rsidP="001B7830">
      <w:pPr>
        <w:numPr>
          <w:ilvl w:val="0"/>
          <w:numId w:val="7"/>
        </w:numPr>
        <w:tabs>
          <w:tab w:val="left" w:pos="194"/>
          <w:tab w:val="left" w:leader="dot" w:pos="5170"/>
          <w:tab w:val="left" w:leader="dot" w:pos="8006"/>
          <w:tab w:val="left" w:pos="8114"/>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lastRenderedPageBreak/>
        <w:t>servicii de paza şi intervenţie cu un preţ de</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rPr>
        <w:tab/>
      </w:r>
      <w:r w:rsidRPr="001B7830">
        <w:rPr>
          <w:rFonts w:ascii="Times New Roman" w:eastAsia="Times New Roman" w:hAnsi="Times New Roman" w:cs="Times New Roman"/>
        </w:rPr>
        <w:t>lei</w:t>
      </w:r>
      <w:r w:rsidRPr="001B7830">
        <w:rPr>
          <w:rFonts w:ascii="Times New Roman" w:eastAsia="Times New Roman" w:hAnsi="Times New Roman" w:cs="Times New Roman"/>
          <w:lang w:val="ro-RO" w:eastAsia="ro-RO"/>
        </w:rPr>
        <w:t>/ora/post, însumând</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rPr>
        <w:tab/>
      </w:r>
      <w:r w:rsidRPr="001B7830">
        <w:rPr>
          <w:rFonts w:ascii="Times New Roman" w:eastAsia="Times New Roman" w:hAnsi="Times New Roman" w:cs="Times New Roman"/>
          <w:lang w:val="ro-RO" w:eastAsia="ro-RO"/>
        </w:rPr>
        <w:tab/>
        <w:t>ore, cuantumul</w:t>
      </w:r>
      <w:r>
        <w:rPr>
          <w:rFonts w:ascii="Times New Roman" w:eastAsia="Times New Roman" w:hAnsi="Times New Roman" w:cs="Times New Roman"/>
          <w:lang w:val="ro-RO" w:eastAsia="ro-RO"/>
        </w:rPr>
        <w:t xml:space="preserve"> </w:t>
      </w:r>
      <w:r w:rsidRPr="001B7830">
        <w:rPr>
          <w:rFonts w:ascii="Times New Roman" w:eastAsia="Times New Roman" w:hAnsi="Times New Roman" w:cs="Times New Roman"/>
          <w:lang w:val="ro-RO" w:eastAsia="ro-RO"/>
        </w:rPr>
        <w:t>preţului pentru numărul de ore este de</w:t>
      </w:r>
      <w:r w:rsidRPr="001B7830">
        <w:rPr>
          <w:rFonts w:ascii="Times New Roman" w:eastAsia="Times New Roman" w:hAnsi="Times New Roman" w:cs="Times New Roman"/>
        </w:rPr>
        <w:tab/>
      </w:r>
      <w:r w:rsidRPr="001B7830">
        <w:rPr>
          <w:rFonts w:ascii="Times New Roman" w:eastAsia="Times New Roman" w:hAnsi="Times New Roman" w:cs="Times New Roman"/>
          <w:lang w:val="ro-RO" w:eastAsia="ro-RO"/>
        </w:rPr>
        <w:t xml:space="preserve">lei </w:t>
      </w:r>
      <w:r>
        <w:rPr>
          <w:rFonts w:ascii="Times New Roman" w:eastAsia="Times New Roman" w:hAnsi="Times New Roman" w:cs="Times New Roman"/>
          <w:lang w:val="ro-RO" w:eastAsia="ro-RO"/>
        </w:rPr>
        <w:t>f</w:t>
      </w:r>
      <w:r w:rsidRPr="001B7830">
        <w:rPr>
          <w:rFonts w:ascii="Times New Roman" w:eastAsia="Times New Roman" w:hAnsi="Times New Roman" w:cs="Times New Roman"/>
          <w:lang w:val="ro-RO" w:eastAsia="ro-RO"/>
        </w:rPr>
        <w:t>ară TVA;</w:t>
      </w:r>
    </w:p>
    <w:p w:rsidR="001B7830" w:rsidRPr="001B7830" w:rsidRDefault="001B7830" w:rsidP="001B7830">
      <w:pPr>
        <w:numPr>
          <w:ilvl w:val="0"/>
          <w:numId w:val="7"/>
        </w:numPr>
        <w:tabs>
          <w:tab w:val="left" w:pos="194"/>
          <w:tab w:val="left" w:leader="dot" w:pos="965"/>
          <w:tab w:val="left" w:leader="dot" w:pos="9090"/>
        </w:tabs>
        <w:spacing w:after="0" w:line="223" w:lineRule="exact"/>
        <w:ind w:right="-18"/>
        <w:jc w:val="both"/>
        <w:rPr>
          <w:rFonts w:ascii="Times New Roman" w:eastAsia="Times New Roman" w:hAnsi="Times New Roman" w:cs="Times New Roman"/>
          <w:lang w:val="ro-RO" w:eastAsia="ro-RO"/>
        </w:rPr>
      </w:pPr>
      <w:r w:rsidRPr="001B7830">
        <w:rPr>
          <w:rFonts w:ascii="Times New Roman" w:eastAsia="Times New Roman" w:hAnsi="Times New Roman" w:cs="Times New Roman"/>
          <w:lang w:val="ro-RO" w:eastAsia="ro-RO"/>
        </w:rPr>
        <w:t>Servicii de monitorizare a sistemelor de supraveghere şi alarmare împotriva efracţiei</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lang w:val="ro-RO" w:eastAsia="ro-RO"/>
        </w:rPr>
        <w:t xml:space="preserve"> i</w:t>
      </w:r>
      <w:r>
        <w:rPr>
          <w:rFonts w:ascii="Times New Roman" w:eastAsia="Times New Roman" w:hAnsi="Times New Roman" w:cs="Times New Roman"/>
          <w:lang w:val="ro-RO" w:eastAsia="ro-RO"/>
        </w:rPr>
        <w:t>nvervenţie rapidă cu un preţ de ...... lei</w:t>
      </w:r>
      <w:r w:rsidRPr="001B7830">
        <w:rPr>
          <w:rFonts w:ascii="Times New Roman" w:eastAsia="Times New Roman" w:hAnsi="Times New Roman" w:cs="Times New Roman"/>
          <w:lang w:val="ro-RO" w:eastAsia="ro-RO"/>
        </w:rPr>
        <w:t xml:space="preserve"> fără TVA;</w:t>
      </w:r>
    </w:p>
    <w:p w:rsidR="001B7830" w:rsidRPr="001B7830" w:rsidRDefault="001B7830" w:rsidP="001B7830">
      <w:pPr>
        <w:tabs>
          <w:tab w:val="left" w:leader="dot" w:pos="4118"/>
          <w:tab w:val="left" w:leader="dot" w:pos="851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Valoarea totală a serviciilor este de</w:t>
      </w:r>
      <w:r w:rsidRPr="001B7830">
        <w:rPr>
          <w:rFonts w:ascii="Times New Roman" w:eastAsia="Times New Roman" w:hAnsi="Times New Roman" w:cs="Times New Roman"/>
        </w:rPr>
        <w:tab/>
      </w:r>
      <w:r>
        <w:rPr>
          <w:rFonts w:ascii="Times New Roman" w:eastAsia="Times New Roman" w:hAnsi="Times New Roman" w:cs="Times New Roman"/>
        </w:rPr>
        <w:t>lei</w:t>
      </w:r>
      <w:r w:rsidRPr="001B7830">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f</w:t>
      </w:r>
      <w:r w:rsidRPr="001B7830">
        <w:rPr>
          <w:rFonts w:ascii="Times New Roman" w:eastAsia="Times New Roman" w:hAnsi="Times New Roman" w:cs="Times New Roman"/>
          <w:lang w:val="ro-RO" w:eastAsia="ro-RO"/>
        </w:rPr>
        <w:t>ar</w:t>
      </w:r>
      <w:r>
        <w:rPr>
          <w:rFonts w:ascii="Times New Roman" w:eastAsia="Times New Roman" w:hAnsi="Times New Roman" w:cs="Times New Roman"/>
          <w:lang w:val="ro-RO" w:eastAsia="ro-RO"/>
        </w:rPr>
        <w:t>a</w:t>
      </w:r>
      <w:r w:rsidRPr="001B7830">
        <w:rPr>
          <w:rFonts w:ascii="Times New Roman" w:eastAsia="Times New Roman" w:hAnsi="Times New Roman" w:cs="Times New Roman"/>
          <w:lang w:val="ro-RO" w:eastAsia="ro-RO"/>
        </w:rPr>
        <w:t xml:space="preserve"> TVA, la care se adaugă TVA de</w:t>
      </w:r>
      <w:r w:rsidRPr="001B7830">
        <w:rPr>
          <w:rFonts w:ascii="Times New Roman" w:eastAsia="Times New Roman" w:hAnsi="Times New Roman" w:cs="Times New Roman"/>
        </w:rPr>
        <w:tab/>
      </w:r>
      <w:r w:rsidRPr="001B7830">
        <w:rPr>
          <w:rFonts w:ascii="Times New Roman" w:eastAsia="Times New Roman" w:hAnsi="Times New Roman" w:cs="Times New Roman"/>
          <w:lang w:val="ro-RO" w:eastAsia="ro-RO"/>
        </w:rPr>
        <w:t>lei, suma</w:t>
      </w:r>
      <w:r>
        <w:rPr>
          <w:rFonts w:ascii="Times New Roman" w:eastAsia="Times New Roman" w:hAnsi="Times New Roman" w:cs="Times New Roman"/>
          <w:lang w:val="ro-RO" w:eastAsia="ro-RO"/>
        </w:rPr>
        <w:t xml:space="preserve"> </w:t>
      </w:r>
      <w:r w:rsidRPr="001B7830">
        <w:rPr>
          <w:rFonts w:ascii="Times New Roman" w:eastAsia="Times New Roman" w:hAnsi="Times New Roman" w:cs="Times New Roman"/>
          <w:lang w:val="ro-RO" w:eastAsia="ro-RO"/>
        </w:rPr>
        <w:t>totală plătibilă după prestarea serviciilor este de</w:t>
      </w:r>
      <w:r w:rsidRPr="001B7830">
        <w:rPr>
          <w:rFonts w:ascii="Times New Roman" w:eastAsia="Times New Roman" w:hAnsi="Times New Roman" w:cs="Times New Roman"/>
        </w:rPr>
        <w:tab/>
      </w:r>
      <w:r w:rsidRPr="001B7830">
        <w:rPr>
          <w:rFonts w:ascii="Times New Roman" w:eastAsia="Times New Roman" w:hAnsi="Times New Roman" w:cs="Times New Roman"/>
          <w:lang w:val="ro-RO" w:eastAsia="ro-RO"/>
        </w:rPr>
        <w:t>lei TVA inclus, în termen de</w:t>
      </w:r>
      <w:r w:rsidRPr="001B7830">
        <w:rPr>
          <w:rFonts w:ascii="Times New Roman" w:eastAsia="Times New Roman" w:hAnsi="Times New Roman" w:cs="Times New Roman"/>
        </w:rPr>
        <w:t xml:space="preserve"> 60</w:t>
      </w:r>
      <w:r w:rsidRPr="001B7830">
        <w:rPr>
          <w:rFonts w:ascii="Times New Roman" w:eastAsia="Times New Roman" w:hAnsi="Times New Roman" w:cs="Times New Roman"/>
          <w:lang w:val="ro-RO" w:eastAsia="ro-RO"/>
        </w:rPr>
        <w:t xml:space="preserve"> zile de la primirea</w:t>
      </w:r>
      <w:r>
        <w:rPr>
          <w:rFonts w:ascii="Times New Roman" w:eastAsia="Times New Roman" w:hAnsi="Times New Roman" w:cs="Times New Roman"/>
          <w:lang w:val="ro-RO" w:eastAsia="ro-RO"/>
        </w:rPr>
        <w:t xml:space="preserve"> </w:t>
      </w:r>
      <w:r w:rsidRPr="001B7830">
        <w:rPr>
          <w:rFonts w:ascii="Times New Roman" w:eastAsia="Times New Roman" w:hAnsi="Times New Roman" w:cs="Times New Roman"/>
          <w:lang w:val="ro-RO" w:eastAsia="ro-RO"/>
        </w:rPr>
        <w:t>facturii la achizitor.</w:t>
      </w:r>
    </w:p>
    <w:p w:rsidR="001B7830" w:rsidRPr="001B7830" w:rsidRDefault="001B7830" w:rsidP="001B7830">
      <w:pPr>
        <w:numPr>
          <w:ilvl w:val="0"/>
          <w:numId w:val="6"/>
        </w:numPr>
        <w:tabs>
          <w:tab w:val="left" w:pos="295"/>
          <w:tab w:val="left" w:leader="dot" w:pos="9090"/>
        </w:tabs>
        <w:spacing w:after="0" w:line="223"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 xml:space="preserve">Facturarea se face pe baza rapoartelor de confirmare semnate de achizitor, însoţite de pontajul pentru luna respectivă. </w:t>
      </w:r>
    </w:p>
    <w:p w:rsidR="001B7830" w:rsidRPr="001B7830" w:rsidRDefault="001B7830" w:rsidP="001B7830">
      <w:pPr>
        <w:tabs>
          <w:tab w:val="left" w:pos="295"/>
          <w:tab w:val="left" w:leader="dot" w:pos="9090"/>
        </w:tabs>
        <w:spacing w:after="0" w:line="223"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b/>
          <w:bCs/>
        </w:rPr>
        <w:t>5.3.</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 xml:space="preserve">Preţul unitar al serviciilor </w:t>
      </w:r>
      <w:proofErr w:type="gramStart"/>
      <w:r w:rsidRPr="001B7830">
        <w:rPr>
          <w:rFonts w:ascii="Times New Roman" w:eastAsia="Times New Roman" w:hAnsi="Times New Roman" w:cs="Times New Roman"/>
          <w:lang w:val="ro-RO" w:eastAsia="ro-RO"/>
        </w:rPr>
        <w:t>este</w:t>
      </w:r>
      <w:proofErr w:type="gramEnd"/>
      <w:r w:rsidRPr="001B7830">
        <w:rPr>
          <w:rFonts w:ascii="Times New Roman" w:eastAsia="Times New Roman" w:hAnsi="Times New Roman" w:cs="Times New Roman"/>
          <w:lang w:val="ro-RO" w:eastAsia="ro-RO"/>
        </w:rPr>
        <w:t xml:space="preserve"> cel declarat în propunerea financiară, parte integrantă a prezentului contract şi rămâne ferm în lei pe toată durata de valabilitate a contractului.</w:t>
      </w:r>
    </w:p>
    <w:p w:rsidR="001B7830" w:rsidRPr="001B7830" w:rsidRDefault="001B7830" w:rsidP="001B7830">
      <w:pPr>
        <w:tabs>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5.4</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Plata obligaţiilor către bugetul de stat revine prestatorului.</w:t>
      </w:r>
    </w:p>
    <w:p w:rsidR="001B7830" w:rsidRPr="001B7830" w:rsidRDefault="001B7830" w:rsidP="001B7830">
      <w:pPr>
        <w:numPr>
          <w:ilvl w:val="0"/>
          <w:numId w:val="8"/>
        </w:numPr>
        <w:tabs>
          <w:tab w:val="left" w:pos="202"/>
          <w:tab w:val="left" w:leader="dot" w:pos="9090"/>
        </w:tabs>
        <w:spacing w:before="216"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Durata şi executarea contractului</w:t>
      </w:r>
    </w:p>
    <w:p w:rsidR="001B7830" w:rsidRPr="001B7830" w:rsidRDefault="001B7830" w:rsidP="001B7830">
      <w:pPr>
        <w:tabs>
          <w:tab w:val="left" w:leader="dot" w:pos="9090"/>
        </w:tabs>
        <w:spacing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6.1</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 xml:space="preserve">Durata serviciilor </w:t>
      </w:r>
      <w:proofErr w:type="gramStart"/>
      <w:r w:rsidRPr="001B7830">
        <w:rPr>
          <w:rFonts w:ascii="Times New Roman" w:eastAsia="Times New Roman" w:hAnsi="Times New Roman" w:cs="Times New Roman"/>
          <w:lang w:val="ro-RO" w:eastAsia="ro-RO"/>
        </w:rPr>
        <w:t>este</w:t>
      </w:r>
      <w:proofErr w:type="gramEnd"/>
      <w:r w:rsidRPr="001B7830">
        <w:rPr>
          <w:rFonts w:ascii="Times New Roman" w:eastAsia="Times New Roman" w:hAnsi="Times New Roman" w:cs="Times New Roman"/>
          <w:lang w:val="ro-RO" w:eastAsia="ro-RO"/>
        </w:rPr>
        <w:t xml:space="preserve"> de</w:t>
      </w:r>
      <w:r w:rsidRPr="001B7830">
        <w:rPr>
          <w:rFonts w:ascii="Times New Roman" w:eastAsia="Times New Roman" w:hAnsi="Times New Roman" w:cs="Times New Roman"/>
        </w:rPr>
        <w:t xml:space="preserve"> </w:t>
      </w:r>
      <w:r>
        <w:rPr>
          <w:rFonts w:ascii="Times New Roman" w:eastAsia="Times New Roman" w:hAnsi="Times New Roman" w:cs="Times New Roman"/>
        </w:rPr>
        <w:t>6</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luni, respectiv pâna la data de</w:t>
      </w:r>
      <w:r w:rsidRPr="001B7830">
        <w:rPr>
          <w:rFonts w:ascii="Times New Roman" w:eastAsia="Times New Roman" w:hAnsi="Times New Roman" w:cs="Times New Roman"/>
        </w:rPr>
        <w:t xml:space="preserve"> 31.12.2021,</w:t>
      </w:r>
      <w:r w:rsidRPr="001B7830">
        <w:rPr>
          <w:rFonts w:ascii="Times New Roman" w:eastAsia="Times New Roman" w:hAnsi="Times New Roman" w:cs="Times New Roman"/>
          <w:lang w:val="ro-RO" w:eastAsia="ro-RO"/>
        </w:rPr>
        <w:t xml:space="preserve"> cu posibilitatea de prelungire prin act adiţional pe o durata de maxim</w:t>
      </w:r>
      <w:r w:rsidRPr="001B7830">
        <w:rPr>
          <w:rFonts w:ascii="Times New Roman" w:eastAsia="Times New Roman" w:hAnsi="Times New Roman" w:cs="Times New Roman"/>
        </w:rPr>
        <w:t xml:space="preserve"> 4</w:t>
      </w:r>
      <w:r w:rsidRPr="001B7830">
        <w:rPr>
          <w:rFonts w:ascii="Times New Roman" w:eastAsia="Times New Roman" w:hAnsi="Times New Roman" w:cs="Times New Roman"/>
          <w:lang w:val="ro-RO" w:eastAsia="ro-RO"/>
        </w:rPr>
        <w:t xml:space="preserve"> luni.</w:t>
      </w:r>
    </w:p>
    <w:p w:rsidR="001B7830" w:rsidRPr="001B7830" w:rsidRDefault="001B7830" w:rsidP="001B7830">
      <w:pPr>
        <w:tabs>
          <w:tab w:val="left" w:leader="dot" w:pos="9090"/>
        </w:tabs>
        <w:spacing w:before="7"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6.2.</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Executarea contractului începe la data semnării prezentului contract.</w:t>
      </w:r>
    </w:p>
    <w:p w:rsidR="001B7830" w:rsidRPr="001B7830" w:rsidRDefault="001B7830" w:rsidP="001B7830">
      <w:pPr>
        <w:numPr>
          <w:ilvl w:val="0"/>
          <w:numId w:val="8"/>
        </w:numPr>
        <w:tabs>
          <w:tab w:val="left" w:pos="202"/>
          <w:tab w:val="left" w:leader="dot" w:pos="9090"/>
        </w:tabs>
        <w:spacing w:before="238" w:after="0" w:line="240" w:lineRule="auto"/>
        <w:ind w:right="-18"/>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Documentele contractului</w:t>
      </w:r>
    </w:p>
    <w:p w:rsidR="001B7830" w:rsidRPr="001B7830" w:rsidRDefault="001B7830" w:rsidP="001B7830">
      <w:pPr>
        <w:tabs>
          <w:tab w:val="left" w:leader="dot" w:pos="9090"/>
        </w:tabs>
        <w:spacing w:after="0" w:line="230"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7.1</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Documentele contractului sunt:</w:t>
      </w:r>
    </w:p>
    <w:p w:rsidR="001B7830" w:rsidRPr="001B7830" w:rsidRDefault="001B7830" w:rsidP="001B7830">
      <w:pPr>
        <w:numPr>
          <w:ilvl w:val="0"/>
          <w:numId w:val="9"/>
        </w:numPr>
        <w:tabs>
          <w:tab w:val="left" w:pos="706"/>
          <w:tab w:val="left" w:leader="dot" w:pos="9090"/>
        </w:tabs>
        <w:spacing w:after="0" w:line="230"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Propunerea tehnică şi propunerea financiară;</w:t>
      </w:r>
    </w:p>
    <w:p w:rsidR="001B7830" w:rsidRPr="001B7830" w:rsidRDefault="001B7830" w:rsidP="001B7830">
      <w:pPr>
        <w:numPr>
          <w:ilvl w:val="0"/>
          <w:numId w:val="9"/>
        </w:numPr>
        <w:tabs>
          <w:tab w:val="left" w:pos="706"/>
          <w:tab w:val="left" w:leader="dot" w:pos="9090"/>
        </w:tabs>
        <w:spacing w:after="0" w:line="230"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Caietul de sarcini</w:t>
      </w:r>
    </w:p>
    <w:p w:rsidR="001B7830" w:rsidRPr="001B7830" w:rsidRDefault="001B7830" w:rsidP="001B7830">
      <w:pPr>
        <w:numPr>
          <w:ilvl w:val="0"/>
          <w:numId w:val="8"/>
        </w:numPr>
        <w:tabs>
          <w:tab w:val="left" w:pos="245"/>
          <w:tab w:val="left" w:leader="dot" w:pos="9090"/>
        </w:tabs>
        <w:spacing w:before="115"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Obligaţiile principale ale prestatorului</w:t>
      </w:r>
    </w:p>
    <w:p w:rsidR="001B7830" w:rsidRPr="001B7830" w:rsidRDefault="001B7830" w:rsidP="001B7830">
      <w:pPr>
        <w:numPr>
          <w:ilvl w:val="0"/>
          <w:numId w:val="10"/>
        </w:numPr>
        <w:tabs>
          <w:tab w:val="left" w:pos="288"/>
          <w:tab w:val="left" w:leader="dot" w:pos="9090"/>
        </w:tabs>
        <w:spacing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Prestatorul se obligă să presteze la standardele stabilite pentru desfăşurarea activităţilor specifice care sunt obligatorii, în conformitate cu reglementările legale în vigoare;</w:t>
      </w:r>
    </w:p>
    <w:p w:rsidR="001B7830" w:rsidRPr="001B7830" w:rsidRDefault="001B7830" w:rsidP="001B7830">
      <w:pPr>
        <w:numPr>
          <w:ilvl w:val="0"/>
          <w:numId w:val="10"/>
        </w:numPr>
        <w:tabs>
          <w:tab w:val="left" w:pos="288"/>
          <w:tab w:val="left" w:leader="dot" w:pos="9090"/>
        </w:tabs>
        <w:spacing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Prestatorul se obligă să presteze serviciile în perioada de valabilitate a contractului.</w:t>
      </w:r>
    </w:p>
    <w:p w:rsidR="001B7830" w:rsidRPr="001B7830" w:rsidRDefault="001B7830" w:rsidP="001B7830">
      <w:pPr>
        <w:numPr>
          <w:ilvl w:val="0"/>
          <w:numId w:val="10"/>
        </w:numPr>
        <w:tabs>
          <w:tab w:val="left" w:pos="288"/>
          <w:tab w:val="left" w:leader="dot" w:pos="9090"/>
        </w:tabs>
        <w:spacing w:before="14"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Prestatorul se obligă să presteze servicii de pază şi protecţie a patrimoniului şi control acces, asigurând</w:t>
      </w:r>
      <w:r w:rsidRPr="001B7830">
        <w:rPr>
          <w:rFonts w:ascii="Times New Roman" w:eastAsia="Times New Roman" w:hAnsi="Times New Roman" w:cs="Times New Roman"/>
        </w:rPr>
        <w:t xml:space="preserve"> 4</w:t>
      </w:r>
      <w:r w:rsidRPr="001B7830">
        <w:rPr>
          <w:rFonts w:ascii="Times New Roman" w:eastAsia="Times New Roman" w:hAnsi="Times New Roman" w:cs="Times New Roman"/>
          <w:lang w:val="ro-RO" w:eastAsia="ro-RO"/>
        </w:rPr>
        <w:t xml:space="preserve"> posturi,</w:t>
      </w:r>
      <w:r w:rsidRPr="001B7830">
        <w:rPr>
          <w:rFonts w:ascii="Times New Roman" w:eastAsia="Times New Roman" w:hAnsi="Times New Roman" w:cs="Times New Roman"/>
        </w:rPr>
        <w:t xml:space="preserve"> 24</w:t>
      </w:r>
      <w:r w:rsidRPr="001B7830">
        <w:rPr>
          <w:rFonts w:ascii="Times New Roman" w:eastAsia="Times New Roman" w:hAnsi="Times New Roman" w:cs="Times New Roman"/>
          <w:lang w:val="ro-RO" w:eastAsia="ro-RO"/>
        </w:rPr>
        <w:t xml:space="preserve"> de ore din</w:t>
      </w:r>
      <w:r w:rsidRPr="001B7830">
        <w:rPr>
          <w:rFonts w:ascii="Times New Roman" w:eastAsia="Times New Roman" w:hAnsi="Times New Roman" w:cs="Times New Roman"/>
        </w:rPr>
        <w:t xml:space="preserve"> 24</w:t>
      </w:r>
      <w:r w:rsidRPr="001B7830">
        <w:rPr>
          <w:rFonts w:ascii="Times New Roman" w:eastAsia="Times New Roman" w:hAnsi="Times New Roman" w:cs="Times New Roman"/>
          <w:lang w:val="ro-RO" w:eastAsia="ro-RO"/>
        </w:rPr>
        <w:t xml:space="preserve"> de ore,</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b/>
          <w:bCs/>
        </w:rPr>
        <w:t>7</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zile din</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b/>
          <w:bCs/>
        </w:rPr>
        <w:t>7</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zile, în regim de permanenţă, în ture, în toate zilele lunii calendaristice, indiferent de caracterul zilei</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lang w:val="ro-RO" w:eastAsia="ro-RO"/>
        </w:rPr>
        <w:t xml:space="preserve"> lucrătoare sau nelucrătoare, aferente intervalului.</w:t>
      </w:r>
    </w:p>
    <w:p w:rsidR="001B7830" w:rsidRPr="001B7830" w:rsidRDefault="001B7830" w:rsidP="001B7830">
      <w:pPr>
        <w:numPr>
          <w:ilvl w:val="0"/>
          <w:numId w:val="10"/>
        </w:numPr>
        <w:tabs>
          <w:tab w:val="left" w:pos="288"/>
          <w:tab w:val="left" w:leader="dot" w:pos="9090"/>
        </w:tabs>
        <w:spacing w:before="14"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Prestatorul se obligă să asigure paza cu persoane calificate, în conformitate cu Legea nr.333/2003, privind paza obiectivelor, bunurilor şi valorilor cu modificările şi completările ulterioare şi</w:t>
      </w:r>
      <w:r w:rsidRPr="001B7830">
        <w:rPr>
          <w:rFonts w:ascii="Times New Roman" w:eastAsia="Times New Roman" w:hAnsi="Times New Roman" w:cs="Times New Roman"/>
        </w:rPr>
        <w:t xml:space="preserve"> a</w:t>
      </w:r>
      <w:r w:rsidRPr="001B7830">
        <w:rPr>
          <w:rFonts w:ascii="Times New Roman" w:eastAsia="Times New Roman" w:hAnsi="Times New Roman" w:cs="Times New Roman"/>
          <w:lang w:val="ro-RO" w:eastAsia="ro-RO"/>
        </w:rPr>
        <w:t xml:space="preserve"> HG</w:t>
      </w:r>
      <w:r w:rsidRPr="001B7830">
        <w:rPr>
          <w:rFonts w:ascii="Times New Roman" w:eastAsia="Times New Roman" w:hAnsi="Times New Roman" w:cs="Times New Roman"/>
        </w:rPr>
        <w:t xml:space="preserve"> nr. 301/2012,</w:t>
      </w:r>
      <w:r w:rsidRPr="001B7830">
        <w:rPr>
          <w:rFonts w:ascii="Times New Roman" w:eastAsia="Times New Roman" w:hAnsi="Times New Roman" w:cs="Times New Roman"/>
          <w:lang w:val="ro-RO" w:eastAsia="ro-RO"/>
        </w:rPr>
        <w:t xml:space="preserve"> cu modificările şi completările ulterioare.</w:t>
      </w:r>
    </w:p>
    <w:p w:rsidR="001B7830" w:rsidRPr="001B7830" w:rsidRDefault="001B7830" w:rsidP="001B7830">
      <w:pPr>
        <w:numPr>
          <w:ilvl w:val="0"/>
          <w:numId w:val="10"/>
        </w:numPr>
        <w:tabs>
          <w:tab w:val="left" w:pos="288"/>
          <w:tab w:val="left" w:leader="dot" w:pos="9090"/>
        </w:tabs>
        <w:spacing w:before="14"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Prestatorul trebuie să doteze personalul de pază în mod obligatoriu cu mijloace acustice, luminoase şi radio emisie-receptie, inclusiv pentru posturile care au posibilităţi de legătură prin telefonie fixă şi mobilă în vederea asigurării legăturii permanente între posturi şi dispeceratele zonale, a semnalizării şi sesizării evenimentelor deosebite;</w:t>
      </w:r>
    </w:p>
    <w:p w:rsidR="001B7830" w:rsidRPr="001B7830" w:rsidRDefault="001B7830" w:rsidP="001B7830">
      <w:pPr>
        <w:numPr>
          <w:ilvl w:val="0"/>
          <w:numId w:val="10"/>
        </w:numPr>
        <w:tabs>
          <w:tab w:val="left" w:pos="288"/>
          <w:tab w:val="left" w:leader="dot" w:pos="9090"/>
        </w:tabs>
        <w:spacing w:before="7"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Prestatorul se obligă să despăgubească achizitorul împotriva oricăror:</w:t>
      </w:r>
    </w:p>
    <w:p w:rsidR="001B7830" w:rsidRPr="001B7830" w:rsidRDefault="001B7830" w:rsidP="001B7830">
      <w:pPr>
        <w:numPr>
          <w:ilvl w:val="0"/>
          <w:numId w:val="11"/>
        </w:numPr>
        <w:tabs>
          <w:tab w:val="left" w:pos="720"/>
          <w:tab w:val="left" w:leader="dot" w:pos="9090"/>
        </w:tabs>
        <w:spacing w:after="0" w:line="216" w:lineRule="exact"/>
        <w:ind w:right="-18"/>
        <w:jc w:val="both"/>
        <w:rPr>
          <w:rFonts w:ascii="Times New Roman" w:eastAsia="Times New Roman" w:hAnsi="Times New Roman" w:cs="Times New Roman"/>
          <w:lang w:val="ro-RO" w:eastAsia="ro-RO"/>
        </w:rPr>
      </w:pPr>
      <w:r w:rsidRPr="001B7830">
        <w:rPr>
          <w:rFonts w:ascii="Times New Roman" w:eastAsia="Times New Roman" w:hAnsi="Times New Roman" w:cs="Times New Roman"/>
          <w:lang w:val="ro-RO" w:eastAsia="ro-RO"/>
        </w:rPr>
        <w:t>reclamaţii şi acţiuni în justiţie, ce rezultă din încălcarea unor drepturi de proprietate intelectuală (brevete, nume, mărci înregistrate</w:t>
      </w:r>
      <w:r w:rsidRPr="001B7830">
        <w:rPr>
          <w:rFonts w:ascii="Times New Roman" w:eastAsia="Times New Roman" w:hAnsi="Times New Roman" w:cs="Times New Roman"/>
        </w:rPr>
        <w:t xml:space="preserve"> etc.),</w:t>
      </w:r>
      <w:r w:rsidRPr="001B7830">
        <w:rPr>
          <w:rFonts w:ascii="Times New Roman" w:eastAsia="Times New Roman" w:hAnsi="Times New Roman" w:cs="Times New Roman"/>
          <w:lang w:val="ro-RO" w:eastAsia="ro-RO"/>
        </w:rPr>
        <w:t xml:space="preserve"> legate de echipamentele, materialele, instalaţiile sau utilajele folosite pentru sau în legătură cu serviciile achiziţionate;</w:t>
      </w:r>
    </w:p>
    <w:p w:rsidR="001B7830" w:rsidRPr="001B7830" w:rsidRDefault="001B7830" w:rsidP="001B7830">
      <w:pPr>
        <w:numPr>
          <w:ilvl w:val="0"/>
          <w:numId w:val="11"/>
        </w:numPr>
        <w:tabs>
          <w:tab w:val="left" w:pos="720"/>
          <w:tab w:val="left" w:leader="dot" w:pos="9090"/>
        </w:tabs>
        <w:spacing w:after="0" w:line="216" w:lineRule="exact"/>
        <w:ind w:right="-18"/>
        <w:jc w:val="both"/>
        <w:rPr>
          <w:rFonts w:ascii="Times New Roman" w:eastAsia="Times New Roman" w:hAnsi="Times New Roman" w:cs="Times New Roman"/>
          <w:lang w:val="ro-RO" w:eastAsia="ro-RO"/>
        </w:rPr>
      </w:pPr>
      <w:r w:rsidRPr="001B7830">
        <w:rPr>
          <w:rFonts w:ascii="Times New Roman" w:eastAsia="Times New Roman" w:hAnsi="Times New Roman" w:cs="Times New Roman"/>
          <w:lang w:val="ro-RO" w:eastAsia="ro-RO"/>
        </w:rPr>
        <w:t>daune-interese, costuri, taxe şi cheltuieli de orice natură aferente, cu excepţia situaţiei în care o astfel de încălcare rezultă din respectarea caietului de sarcini, întocmit de către achizitor.</w:t>
      </w:r>
    </w:p>
    <w:p w:rsidR="001B7830" w:rsidRPr="001B7830" w:rsidRDefault="001B7830" w:rsidP="001B7830">
      <w:pPr>
        <w:numPr>
          <w:ilvl w:val="0"/>
          <w:numId w:val="10"/>
        </w:numPr>
        <w:tabs>
          <w:tab w:val="left" w:pos="288"/>
          <w:tab w:val="left" w:leader="dot" w:pos="9090"/>
        </w:tabs>
        <w:spacing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Prestatorul se obligă să depună factura însoţită de documente justificative la registratura unităţii sanitare, în primele</w:t>
      </w:r>
      <w:r w:rsidRPr="001B7830">
        <w:rPr>
          <w:rFonts w:ascii="Times New Roman" w:eastAsia="Times New Roman" w:hAnsi="Times New Roman" w:cs="Times New Roman"/>
        </w:rPr>
        <w:t xml:space="preserve"> 5 </w:t>
      </w:r>
      <w:r w:rsidRPr="001B7830">
        <w:rPr>
          <w:rFonts w:ascii="Times New Roman" w:eastAsia="Times New Roman" w:hAnsi="Times New Roman" w:cs="Times New Roman"/>
          <w:lang w:val="ro-RO" w:eastAsia="ro-RO"/>
        </w:rPr>
        <w:t>zile lucrătoare din luna ulterioara lunii pentru care se emite factura.</w:t>
      </w:r>
    </w:p>
    <w:p w:rsidR="001B7830" w:rsidRPr="001B7830" w:rsidRDefault="001B7830" w:rsidP="001B7830">
      <w:pPr>
        <w:numPr>
          <w:ilvl w:val="0"/>
          <w:numId w:val="10"/>
        </w:numPr>
        <w:tabs>
          <w:tab w:val="left" w:pos="338"/>
          <w:tab w:val="left" w:leader="dot" w:pos="9090"/>
        </w:tabs>
        <w:spacing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Prestatorul răspunde, în conformitate cu legislaţia civilă sau penală, după caz, pentru nerespectarea obligaţiilor prevăzute în prezentul contract şi în anexele acestuia.</w:t>
      </w:r>
    </w:p>
    <w:p w:rsidR="001B7830" w:rsidRPr="001B7830" w:rsidRDefault="001B7830" w:rsidP="001B7830">
      <w:pPr>
        <w:tabs>
          <w:tab w:val="left" w:pos="245"/>
          <w:tab w:val="left" w:leader="dot" w:pos="9090"/>
        </w:tabs>
        <w:spacing w:before="223"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9.</w:t>
      </w:r>
      <w:r w:rsidRPr="001B7830">
        <w:rPr>
          <w:rFonts w:ascii="Times New Roman" w:eastAsia="Times New Roman" w:hAnsi="Times New Roman" w:cs="Times New Roman"/>
          <w:b/>
          <w:bCs/>
        </w:rPr>
        <w:tab/>
      </w:r>
      <w:r w:rsidRPr="001B7830">
        <w:rPr>
          <w:rFonts w:ascii="Times New Roman" w:eastAsia="Times New Roman" w:hAnsi="Times New Roman" w:cs="Times New Roman"/>
          <w:b/>
          <w:bCs/>
          <w:lang w:val="ro-RO" w:eastAsia="ro-RO"/>
        </w:rPr>
        <w:t>Obligaţiile principale ale achizitorului</w:t>
      </w:r>
    </w:p>
    <w:p w:rsidR="001B7830" w:rsidRPr="001B7830" w:rsidRDefault="001B7830" w:rsidP="001B7830">
      <w:pPr>
        <w:numPr>
          <w:ilvl w:val="0"/>
          <w:numId w:val="12"/>
        </w:numPr>
        <w:tabs>
          <w:tab w:val="left" w:pos="281"/>
          <w:tab w:val="left" w:leader="dot" w:pos="9090"/>
        </w:tabs>
        <w:spacing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Achizitorul se obligă să recepţioneze serviciile prestate în termenul convenit.</w:t>
      </w:r>
    </w:p>
    <w:p w:rsidR="001B7830" w:rsidRPr="001B7830" w:rsidRDefault="001B7830" w:rsidP="001B7830">
      <w:pPr>
        <w:numPr>
          <w:ilvl w:val="0"/>
          <w:numId w:val="12"/>
        </w:numPr>
        <w:tabs>
          <w:tab w:val="left" w:pos="281"/>
          <w:tab w:val="left" w:leader="dot" w:pos="9090"/>
        </w:tabs>
        <w:spacing w:before="7"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Achizitorul se obligă să plătească preţul serviciilor către prestator în termen de cel mult</w:t>
      </w:r>
      <w:r w:rsidRPr="001B7830">
        <w:rPr>
          <w:rFonts w:ascii="Times New Roman" w:eastAsia="Times New Roman" w:hAnsi="Times New Roman" w:cs="Times New Roman"/>
        </w:rPr>
        <w:t xml:space="preserve"> 60</w:t>
      </w:r>
      <w:r w:rsidRPr="001B7830">
        <w:rPr>
          <w:rFonts w:ascii="Times New Roman" w:eastAsia="Times New Roman" w:hAnsi="Times New Roman" w:cs="Times New Roman"/>
          <w:lang w:val="ro-RO" w:eastAsia="ro-RO"/>
        </w:rPr>
        <w:t xml:space="preserve"> de zile de la recepţia serviciilor şi primirea facturii fiscale.</w:t>
      </w:r>
    </w:p>
    <w:p w:rsidR="001B7830" w:rsidRPr="001B7830" w:rsidRDefault="001B7830" w:rsidP="001B7830">
      <w:pPr>
        <w:tabs>
          <w:tab w:val="left" w:leader="dot" w:pos="9090"/>
        </w:tabs>
        <w:spacing w:before="43" w:after="0" w:line="209"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9.3</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Dacă achizitorul nu onorează facturile în termen de</w:t>
      </w:r>
      <w:r w:rsidRPr="001B7830">
        <w:rPr>
          <w:rFonts w:ascii="Times New Roman" w:eastAsia="Times New Roman" w:hAnsi="Times New Roman" w:cs="Times New Roman"/>
        </w:rPr>
        <w:t xml:space="preserve"> 14</w:t>
      </w:r>
      <w:r w:rsidRPr="001B7830">
        <w:rPr>
          <w:rFonts w:ascii="Times New Roman" w:eastAsia="Times New Roman" w:hAnsi="Times New Roman" w:cs="Times New Roman"/>
          <w:lang w:val="ro-RO" w:eastAsia="ro-RO"/>
        </w:rPr>
        <w:t xml:space="preserve"> zile de la expirarea perioadei prevăzute convenite, furnizorul </w:t>
      </w:r>
      <w:proofErr w:type="gramStart"/>
      <w:r w:rsidRPr="001B7830">
        <w:rPr>
          <w:rFonts w:ascii="Times New Roman" w:eastAsia="Times New Roman" w:hAnsi="Times New Roman" w:cs="Times New Roman"/>
          <w:lang w:val="ro-RO" w:eastAsia="ro-RO"/>
        </w:rPr>
        <w:t>are</w:t>
      </w:r>
      <w:proofErr w:type="gramEnd"/>
      <w:r w:rsidRPr="001B7830">
        <w:rPr>
          <w:rFonts w:ascii="Times New Roman" w:eastAsia="Times New Roman" w:hAnsi="Times New Roman" w:cs="Times New Roman"/>
          <w:lang w:val="ro-RO" w:eastAsia="ro-RO"/>
        </w:rPr>
        <w:t xml:space="preserve"> dreptul de a sista prestarea serviciilor. Imediat ce achizitorul onorează factura, prestatorul va relua prestarea serviciilor în cel mai scurt timp posibil.</w:t>
      </w:r>
    </w:p>
    <w:p w:rsidR="001B7830" w:rsidRPr="001B7830" w:rsidRDefault="001B7830" w:rsidP="001B7830">
      <w:pPr>
        <w:tabs>
          <w:tab w:val="left" w:pos="288"/>
          <w:tab w:val="left" w:leader="dot" w:pos="9090"/>
        </w:tabs>
        <w:spacing w:before="223"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10.</w:t>
      </w:r>
      <w:r w:rsidRPr="001B7830">
        <w:rPr>
          <w:rFonts w:ascii="Times New Roman" w:eastAsia="Times New Roman" w:hAnsi="Times New Roman" w:cs="Times New Roman"/>
          <w:b/>
          <w:bCs/>
        </w:rPr>
        <w:tab/>
      </w:r>
      <w:r w:rsidRPr="001B7830">
        <w:rPr>
          <w:rFonts w:ascii="Times New Roman" w:eastAsia="Times New Roman" w:hAnsi="Times New Roman" w:cs="Times New Roman"/>
          <w:b/>
          <w:bCs/>
          <w:lang w:val="ro-RO" w:eastAsia="ro-RO"/>
        </w:rPr>
        <w:t xml:space="preserve">Sancţiuni pentru neîndcplinirea culpabilă </w:t>
      </w:r>
      <w:proofErr w:type="gramStart"/>
      <w:r w:rsidRPr="001B7830">
        <w:rPr>
          <w:rFonts w:ascii="Times New Roman" w:eastAsia="Times New Roman" w:hAnsi="Times New Roman" w:cs="Times New Roman"/>
          <w:b/>
          <w:bCs/>
          <w:lang w:val="ro-RO" w:eastAsia="ro-RO"/>
        </w:rPr>
        <w:t>a</w:t>
      </w:r>
      <w:proofErr w:type="gramEnd"/>
      <w:r w:rsidRPr="001B7830">
        <w:rPr>
          <w:rFonts w:ascii="Times New Roman" w:eastAsia="Times New Roman" w:hAnsi="Times New Roman" w:cs="Times New Roman"/>
          <w:b/>
          <w:bCs/>
          <w:lang w:val="ro-RO" w:eastAsia="ro-RO"/>
        </w:rPr>
        <w:t xml:space="preserve"> obligaţiilor</w:t>
      </w:r>
    </w:p>
    <w:p w:rsidR="001B7830" w:rsidRPr="001B7830" w:rsidRDefault="001B7830" w:rsidP="001B7830">
      <w:pPr>
        <w:numPr>
          <w:ilvl w:val="0"/>
          <w:numId w:val="13"/>
        </w:numPr>
        <w:tabs>
          <w:tab w:val="left" w:pos="446"/>
          <w:tab w:val="left" w:leader="dot" w:pos="9090"/>
        </w:tabs>
        <w:spacing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In cazul în care, din vina sa exclusivă, prestatorul nu reuşeşte să-şi îndeplinească obligaţiile asumate, atunci achizitorul are dreptul de a deduce din preţul contractului, cu titlu de penalităţi conform</w:t>
      </w:r>
      <w:r w:rsidRPr="001B7830">
        <w:rPr>
          <w:rFonts w:ascii="Times New Roman" w:eastAsia="Times New Roman" w:hAnsi="Times New Roman" w:cs="Times New Roman"/>
        </w:rPr>
        <w:t xml:space="preserve"> art. 3</w:t>
      </w:r>
      <w:r w:rsidRPr="001B7830">
        <w:rPr>
          <w:rFonts w:ascii="Times New Roman" w:eastAsia="Times New Roman" w:hAnsi="Times New Roman" w:cs="Times New Roman"/>
          <w:lang w:val="ro-RO" w:eastAsia="ro-RO"/>
        </w:rPr>
        <w:t xml:space="preserve"> alin. (2</w:t>
      </w:r>
      <w:r w:rsidRPr="001B7830">
        <w:rPr>
          <w:rFonts w:ascii="Times New Roman" w:eastAsia="Times New Roman" w:hAnsi="Times New Roman" w:cs="Times New Roman"/>
          <w:vertAlign w:val="superscript"/>
          <w:lang w:val="ro-RO" w:eastAsia="ro-RO"/>
        </w:rPr>
        <w:t>1</w:t>
      </w:r>
      <w:r w:rsidRPr="001B7830">
        <w:rPr>
          <w:rFonts w:ascii="Times New Roman" w:eastAsia="Times New Roman" w:hAnsi="Times New Roman" w:cs="Times New Roman"/>
          <w:lang w:val="ro-RO" w:eastAsia="ro-RO"/>
        </w:rPr>
        <w:t>) din Ordonanţa Guvernului</w:t>
      </w:r>
      <w:r w:rsidRPr="001B7830">
        <w:rPr>
          <w:rFonts w:ascii="Times New Roman" w:eastAsia="Times New Roman" w:hAnsi="Times New Roman" w:cs="Times New Roman"/>
        </w:rPr>
        <w:t xml:space="preserve"> nr. 13/2011</w:t>
      </w:r>
      <w:r w:rsidRPr="001B7830">
        <w:rPr>
          <w:rFonts w:ascii="Times New Roman" w:eastAsia="Times New Roman" w:hAnsi="Times New Roman" w:cs="Times New Roman"/>
          <w:lang w:val="ro-RO" w:eastAsia="ro-RO"/>
        </w:rPr>
        <w:t xml:space="preserve"> privind dobânda legală remuneratorie şi penalizatoare pentru obligaţiile băneşti precum şi pentru reglementarea unor măsuri financiar</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lang w:val="ro-RO" w:eastAsia="ro-RO"/>
        </w:rPr>
        <w:t xml:space="preserve"> fiscale </w:t>
      </w:r>
      <w:r w:rsidRPr="001B7830">
        <w:rPr>
          <w:rFonts w:ascii="Times New Roman" w:eastAsia="Times New Roman" w:hAnsi="Times New Roman" w:cs="Times New Roman"/>
          <w:lang w:val="ro-RO" w:eastAsia="ro-RO"/>
        </w:rPr>
        <w:lastRenderedPageBreak/>
        <w:t>în domeniul bancar, aprobată prin Legea</w:t>
      </w:r>
      <w:r w:rsidRPr="001B7830">
        <w:rPr>
          <w:rFonts w:ascii="Times New Roman" w:eastAsia="Times New Roman" w:hAnsi="Times New Roman" w:cs="Times New Roman"/>
        </w:rPr>
        <w:t xml:space="preserve"> nr. 43/2012,</w:t>
      </w:r>
      <w:r w:rsidRPr="001B7830">
        <w:rPr>
          <w:rFonts w:ascii="Times New Roman" w:eastAsia="Times New Roman" w:hAnsi="Times New Roman" w:cs="Times New Roman"/>
          <w:lang w:val="ro-RO" w:eastAsia="ro-RO"/>
        </w:rPr>
        <w:t xml:space="preserve"> cu completările ulterioare. Dobânda legală penalizatoare se aplică din valoarea obligaţiei neîndeplinite pentru fiecare zi de întârziere, până la îndeplinirea efectivă a obligaţiilor.</w:t>
      </w:r>
    </w:p>
    <w:p w:rsidR="001B7830" w:rsidRPr="001B7830" w:rsidRDefault="001B7830" w:rsidP="001B7830">
      <w:pPr>
        <w:numPr>
          <w:ilvl w:val="0"/>
          <w:numId w:val="13"/>
        </w:numPr>
        <w:tabs>
          <w:tab w:val="left" w:pos="446"/>
          <w:tab w:val="left" w:leader="dot" w:pos="9090"/>
        </w:tabs>
        <w:spacing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în cazul în care achizitorul nu îşi onorează obligaţiile, atunci acestuia îi revine obligaţia de a plăti, cu titlu de penalităţi, dobânda legală penalizatoare prevăzuta la</w:t>
      </w:r>
      <w:r w:rsidRPr="001B7830">
        <w:rPr>
          <w:rFonts w:ascii="Times New Roman" w:eastAsia="Times New Roman" w:hAnsi="Times New Roman" w:cs="Times New Roman"/>
        </w:rPr>
        <w:t xml:space="preserve"> art. 3</w:t>
      </w:r>
      <w:r w:rsidRPr="001B7830">
        <w:rPr>
          <w:rFonts w:ascii="Times New Roman" w:eastAsia="Times New Roman" w:hAnsi="Times New Roman" w:cs="Times New Roman"/>
          <w:lang w:val="ro-RO" w:eastAsia="ro-RO"/>
        </w:rPr>
        <w:t xml:space="preserve"> alin. (2</w:t>
      </w:r>
      <w:r w:rsidRPr="001B7830">
        <w:rPr>
          <w:rFonts w:ascii="Times New Roman" w:eastAsia="Times New Roman" w:hAnsi="Times New Roman" w:cs="Times New Roman"/>
          <w:vertAlign w:val="superscript"/>
          <w:lang w:val="ro-RO" w:eastAsia="ro-RO"/>
        </w:rPr>
        <w:t>1</w:t>
      </w:r>
      <w:r w:rsidRPr="001B7830">
        <w:rPr>
          <w:rFonts w:ascii="Times New Roman" w:eastAsia="Times New Roman" w:hAnsi="Times New Roman" w:cs="Times New Roman"/>
          <w:lang w:val="ro-RO" w:eastAsia="ro-RO"/>
        </w:rPr>
        <w:t>) din Ordonanţa Guvernului</w:t>
      </w:r>
      <w:r w:rsidRPr="001B7830">
        <w:rPr>
          <w:rFonts w:ascii="Times New Roman" w:eastAsia="Times New Roman" w:hAnsi="Times New Roman" w:cs="Times New Roman"/>
        </w:rPr>
        <w:t xml:space="preserve"> nr. 13/2011</w:t>
      </w:r>
      <w:r w:rsidRPr="001B7830">
        <w:rPr>
          <w:rFonts w:ascii="Times New Roman" w:eastAsia="Times New Roman" w:hAnsi="Times New Roman" w:cs="Times New Roman"/>
          <w:lang w:val="ro-RO" w:eastAsia="ro-RO"/>
        </w:rPr>
        <w:t xml:space="preserve"> privind dobânda legală remuneratorie şi penalizatoare pentru obligaţiile băneşti precum şi pentru reglementarea unor măsuri financiar</w:t>
      </w:r>
      <w:r w:rsidRPr="001B7830">
        <w:rPr>
          <w:rFonts w:ascii="Times New Roman" w:eastAsia="Times New Roman" w:hAnsi="Times New Roman" w:cs="Times New Roman"/>
        </w:rPr>
        <w:t xml:space="preserve"> -</w:t>
      </w:r>
      <w:r w:rsidRPr="001B7830">
        <w:rPr>
          <w:rFonts w:ascii="Times New Roman" w:eastAsia="Times New Roman" w:hAnsi="Times New Roman" w:cs="Times New Roman"/>
          <w:lang w:val="ro-RO" w:eastAsia="ro-RO"/>
        </w:rPr>
        <w:t xml:space="preserve"> fiscale în domeniul bancar, aprobată prin Legea</w:t>
      </w:r>
      <w:r w:rsidRPr="001B7830">
        <w:rPr>
          <w:rFonts w:ascii="Times New Roman" w:eastAsia="Times New Roman" w:hAnsi="Times New Roman" w:cs="Times New Roman"/>
        </w:rPr>
        <w:t xml:space="preserve"> nr. 43/2012,</w:t>
      </w:r>
      <w:r w:rsidRPr="001B7830">
        <w:rPr>
          <w:rFonts w:ascii="Times New Roman" w:eastAsia="Times New Roman" w:hAnsi="Times New Roman" w:cs="Times New Roman"/>
          <w:lang w:val="ro-RO" w:eastAsia="ro-RO"/>
        </w:rPr>
        <w:t xml:space="preserve"> cu completările ulterioare. Dobânda legală penalizatoare se aplică din valoarea obligaţiei neîndeplinite pentru fiecare zi de întârziere, până la îndeplinirea efectivă a obligaţiilor.</w:t>
      </w:r>
    </w:p>
    <w:p w:rsidR="001B7830" w:rsidRPr="001B7830" w:rsidRDefault="001B7830" w:rsidP="001B7830">
      <w:pPr>
        <w:numPr>
          <w:ilvl w:val="0"/>
          <w:numId w:val="13"/>
        </w:numPr>
        <w:tabs>
          <w:tab w:val="left" w:pos="446"/>
          <w:tab w:val="left" w:leader="dot" w:pos="9090"/>
        </w:tabs>
        <w:spacing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Nerespectarea obligaţiilor asumate prin prezentul contract de către una dintre părţi, dă dreptul părţii lezate de a considera contractul reziliat de drept, fără punere în întârziere, fără intervenţia instanţei de judecată sau orice altă formalitate (pact comisoriu de gradul IV) şi de a pretinde plata de daune-interese.</w:t>
      </w:r>
    </w:p>
    <w:p w:rsidR="001B7830" w:rsidRPr="001B7830" w:rsidRDefault="001B7830" w:rsidP="001B7830">
      <w:pPr>
        <w:tabs>
          <w:tab w:val="left" w:pos="288"/>
          <w:tab w:val="left" w:leader="dot" w:pos="9090"/>
        </w:tabs>
        <w:spacing w:before="223"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11.</w:t>
      </w:r>
      <w:r w:rsidRPr="001B7830">
        <w:rPr>
          <w:rFonts w:ascii="Times New Roman" w:eastAsia="Times New Roman" w:hAnsi="Times New Roman" w:cs="Times New Roman"/>
          <w:b/>
          <w:bCs/>
        </w:rPr>
        <w:tab/>
      </w:r>
      <w:r w:rsidR="000259B8">
        <w:rPr>
          <w:rFonts w:ascii="Times New Roman" w:eastAsia="Times New Roman" w:hAnsi="Times New Roman" w:cs="Times New Roman"/>
          <w:b/>
          <w:bCs/>
        </w:rPr>
        <w:t xml:space="preserve"> I</w:t>
      </w:r>
      <w:r w:rsidRPr="001B7830">
        <w:rPr>
          <w:rFonts w:ascii="Times New Roman" w:eastAsia="Times New Roman" w:hAnsi="Times New Roman" w:cs="Times New Roman"/>
          <w:b/>
          <w:bCs/>
          <w:lang w:val="ro-RO" w:eastAsia="ro-RO"/>
        </w:rPr>
        <w:t>ncetarea contractului</w:t>
      </w:r>
    </w:p>
    <w:p w:rsidR="001B7830" w:rsidRPr="000259B8" w:rsidRDefault="001B7830" w:rsidP="000259B8">
      <w:pPr>
        <w:pStyle w:val="ListParagraph"/>
        <w:numPr>
          <w:ilvl w:val="1"/>
          <w:numId w:val="29"/>
        </w:numPr>
        <w:tabs>
          <w:tab w:val="left" w:pos="367"/>
          <w:tab w:val="left" w:leader="dot" w:pos="9090"/>
        </w:tabs>
        <w:spacing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b/>
          <w:bCs/>
          <w:lang w:val="ro-RO" w:eastAsia="ro-RO"/>
        </w:rPr>
        <w:t>Prezentul contract încetează:</w:t>
      </w:r>
    </w:p>
    <w:p w:rsidR="001B7830" w:rsidRPr="001B7830" w:rsidRDefault="001B7830" w:rsidP="001B7830">
      <w:pPr>
        <w:numPr>
          <w:ilvl w:val="0"/>
          <w:numId w:val="15"/>
        </w:numPr>
        <w:tabs>
          <w:tab w:val="left" w:pos="194"/>
          <w:tab w:val="left" w:leader="dot" w:pos="9090"/>
        </w:tabs>
        <w:spacing w:after="0" w:line="216" w:lineRule="exact"/>
        <w:ind w:right="-18"/>
        <w:jc w:val="both"/>
        <w:rPr>
          <w:rFonts w:ascii="Times New Roman" w:eastAsia="Times New Roman" w:hAnsi="Times New Roman" w:cs="Times New Roman"/>
          <w:lang w:val="ro-RO" w:eastAsia="ro-RO"/>
        </w:rPr>
      </w:pPr>
      <w:r w:rsidRPr="001B7830">
        <w:rPr>
          <w:rFonts w:ascii="Times New Roman" w:eastAsia="Times New Roman" w:hAnsi="Times New Roman" w:cs="Times New Roman"/>
          <w:lang w:val="ro-RO" w:eastAsia="ro-RO"/>
        </w:rPr>
        <w:t>prin ajungerea la termen;</w:t>
      </w:r>
    </w:p>
    <w:p w:rsidR="001B7830" w:rsidRPr="001B7830" w:rsidRDefault="001B7830" w:rsidP="001B7830">
      <w:pPr>
        <w:numPr>
          <w:ilvl w:val="0"/>
          <w:numId w:val="15"/>
        </w:numPr>
        <w:tabs>
          <w:tab w:val="left" w:pos="194"/>
          <w:tab w:val="left" w:leader="dot" w:pos="9090"/>
        </w:tabs>
        <w:spacing w:after="0" w:line="216" w:lineRule="exact"/>
        <w:ind w:right="-18"/>
        <w:jc w:val="both"/>
        <w:rPr>
          <w:rFonts w:ascii="Times New Roman" w:eastAsia="Times New Roman" w:hAnsi="Times New Roman" w:cs="Times New Roman"/>
          <w:lang w:val="ro-RO" w:eastAsia="ro-RO"/>
        </w:rPr>
      </w:pPr>
      <w:r w:rsidRPr="001B7830">
        <w:rPr>
          <w:rFonts w:ascii="Times New Roman" w:eastAsia="Times New Roman" w:hAnsi="Times New Roman" w:cs="Times New Roman"/>
          <w:lang w:val="ro-RO" w:eastAsia="ro-RO"/>
        </w:rPr>
        <w:t>înainte de ajungerea la termen, la data livrării şi recepţiei produselor;</w:t>
      </w:r>
    </w:p>
    <w:p w:rsidR="001B7830" w:rsidRPr="001B7830" w:rsidRDefault="001B7830" w:rsidP="001B7830">
      <w:pPr>
        <w:numPr>
          <w:ilvl w:val="0"/>
          <w:numId w:val="15"/>
        </w:numPr>
        <w:tabs>
          <w:tab w:val="left" w:pos="194"/>
          <w:tab w:val="left" w:leader="dot" w:pos="9090"/>
        </w:tabs>
        <w:spacing w:before="7" w:after="0" w:line="216" w:lineRule="exact"/>
        <w:ind w:right="-18"/>
        <w:jc w:val="both"/>
        <w:rPr>
          <w:rFonts w:ascii="Times New Roman" w:eastAsia="Times New Roman" w:hAnsi="Times New Roman" w:cs="Times New Roman"/>
          <w:lang w:val="ro-RO" w:eastAsia="ro-RO"/>
        </w:rPr>
      </w:pPr>
      <w:r w:rsidRPr="001B7830">
        <w:rPr>
          <w:rFonts w:ascii="Times New Roman" w:eastAsia="Times New Roman" w:hAnsi="Times New Roman" w:cs="Times New Roman"/>
          <w:lang w:val="ro-RO" w:eastAsia="ro-RO"/>
        </w:rPr>
        <w:t>prin acordul de voinţă al părţilor, exprimat printr-un act adiţional;</w:t>
      </w:r>
    </w:p>
    <w:p w:rsidR="001B7830" w:rsidRPr="001B7830" w:rsidRDefault="001B7830" w:rsidP="001B7830">
      <w:pPr>
        <w:numPr>
          <w:ilvl w:val="0"/>
          <w:numId w:val="15"/>
        </w:numPr>
        <w:tabs>
          <w:tab w:val="left" w:pos="194"/>
          <w:tab w:val="left" w:leader="dot" w:pos="9090"/>
        </w:tabs>
        <w:spacing w:after="0" w:line="216" w:lineRule="exact"/>
        <w:ind w:right="-18"/>
        <w:jc w:val="both"/>
        <w:rPr>
          <w:rFonts w:ascii="Times New Roman" w:eastAsia="Times New Roman" w:hAnsi="Times New Roman" w:cs="Times New Roman"/>
          <w:lang w:val="ro-RO" w:eastAsia="ro-RO"/>
        </w:rPr>
      </w:pPr>
      <w:r w:rsidRPr="001B7830">
        <w:rPr>
          <w:rFonts w:ascii="Times New Roman" w:eastAsia="Times New Roman" w:hAnsi="Times New Roman" w:cs="Times New Roman"/>
          <w:lang w:val="ro-RO" w:eastAsia="ro-RO"/>
        </w:rPr>
        <w:t>în cazul imposibilităţii fortuite de executare a obiectului;</w:t>
      </w:r>
    </w:p>
    <w:p w:rsidR="000259B8" w:rsidRDefault="001B7830" w:rsidP="001B7830">
      <w:pPr>
        <w:numPr>
          <w:ilvl w:val="0"/>
          <w:numId w:val="15"/>
        </w:numPr>
        <w:tabs>
          <w:tab w:val="left" w:pos="194"/>
          <w:tab w:val="left" w:leader="dot" w:pos="9090"/>
        </w:tabs>
        <w:spacing w:after="0" w:line="216" w:lineRule="exact"/>
        <w:ind w:right="-18"/>
        <w:jc w:val="both"/>
        <w:rPr>
          <w:rFonts w:ascii="Times New Roman" w:eastAsia="Times New Roman" w:hAnsi="Times New Roman" w:cs="Times New Roman"/>
          <w:lang w:val="ro-RO" w:eastAsia="ro-RO"/>
        </w:rPr>
      </w:pPr>
      <w:r w:rsidRPr="001B7830">
        <w:rPr>
          <w:rFonts w:ascii="Times New Roman" w:eastAsia="Times New Roman" w:hAnsi="Times New Roman" w:cs="Times New Roman"/>
          <w:lang w:val="ro-RO" w:eastAsia="ro-RO"/>
        </w:rPr>
        <w:t>prin denunţarea unilaterală de către promitentul-achizitor, în situaţia finalizării unei proceduri de achiziţie centralizată de către instituţiile abilitate pentru produsele ce fac obiectul acordului-cadru, însă numai în situaţia în care preţurile rezultate în urma achiziţiei centralizate sunt mai mici decât preţurile din acordul-cadru aflat în derulare;</w:t>
      </w:r>
    </w:p>
    <w:p w:rsidR="001B7830" w:rsidRPr="000259B8" w:rsidRDefault="001B7830" w:rsidP="001B7830">
      <w:pPr>
        <w:numPr>
          <w:ilvl w:val="0"/>
          <w:numId w:val="15"/>
        </w:numPr>
        <w:tabs>
          <w:tab w:val="left" w:pos="194"/>
          <w:tab w:val="left" w:leader="dot" w:pos="9090"/>
        </w:tabs>
        <w:spacing w:after="0" w:line="216" w:lineRule="exact"/>
        <w:ind w:right="-18"/>
        <w:jc w:val="both"/>
        <w:rPr>
          <w:rFonts w:ascii="Times New Roman" w:eastAsia="Times New Roman" w:hAnsi="Times New Roman" w:cs="Times New Roman"/>
          <w:lang w:val="ro-RO" w:eastAsia="ro-RO"/>
        </w:rPr>
      </w:pPr>
      <w:r w:rsidRPr="000259B8">
        <w:rPr>
          <w:rFonts w:ascii="Times New Roman" w:eastAsia="Times New Roman" w:hAnsi="Times New Roman" w:cs="Times New Roman"/>
          <w:lang w:val="ro-RO" w:eastAsia="ro-RO"/>
        </w:rPr>
        <w:t>prin denunţarea unilaterală de către achizitor, în următoarele cazuri:</w:t>
      </w:r>
    </w:p>
    <w:p w:rsidR="001B7830" w:rsidRPr="001B7830" w:rsidRDefault="001B7830" w:rsidP="001B7830">
      <w:pPr>
        <w:numPr>
          <w:ilvl w:val="0"/>
          <w:numId w:val="16"/>
        </w:numPr>
        <w:tabs>
          <w:tab w:val="left" w:pos="122"/>
          <w:tab w:val="left" w:leader="dot" w:pos="9090"/>
        </w:tabs>
        <w:spacing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contractantul se afla, la momentul atribuirii contractului, în una dintre situaţiile care ar fi determinat excluderea sa din procedura de atribuire potrivit</w:t>
      </w:r>
      <w:r w:rsidRPr="001B7830">
        <w:rPr>
          <w:rFonts w:ascii="Times New Roman" w:eastAsia="Times New Roman" w:hAnsi="Times New Roman" w:cs="Times New Roman"/>
        </w:rPr>
        <w:t xml:space="preserve"> art. 164-167</w:t>
      </w:r>
      <w:r w:rsidRPr="001B7830">
        <w:rPr>
          <w:rFonts w:ascii="Times New Roman" w:eastAsia="Times New Roman" w:hAnsi="Times New Roman" w:cs="Times New Roman"/>
          <w:lang w:val="ro-RO" w:eastAsia="ro-RO"/>
        </w:rPr>
        <w:t xml:space="preserve"> din Legea</w:t>
      </w:r>
      <w:r w:rsidRPr="001B7830">
        <w:rPr>
          <w:rFonts w:ascii="Times New Roman" w:eastAsia="Times New Roman" w:hAnsi="Times New Roman" w:cs="Times New Roman"/>
        </w:rPr>
        <w:t xml:space="preserve"> nr. 98/2016;</w:t>
      </w:r>
    </w:p>
    <w:p w:rsidR="001B7830" w:rsidRPr="001B7830" w:rsidRDefault="001B7830" w:rsidP="001B7830">
      <w:pPr>
        <w:numPr>
          <w:ilvl w:val="0"/>
          <w:numId w:val="16"/>
        </w:numPr>
        <w:tabs>
          <w:tab w:val="left" w:pos="122"/>
          <w:tab w:val="left" w:leader="dot" w:pos="9090"/>
        </w:tabs>
        <w:spacing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contractul nu ar fi trebuit să fie atribuit contractantului respectiv, având în vedere o încălcare gravă a obligaţiilor care rezultă din legislaţia europeană relevantă şi care a fost constatată printr-o decizie a Curţii de Justiţie a Uniunii Europene.</w:t>
      </w:r>
    </w:p>
    <w:p w:rsidR="001B7830" w:rsidRPr="001B7830" w:rsidRDefault="001B7830" w:rsidP="001B7830">
      <w:pPr>
        <w:tabs>
          <w:tab w:val="left" w:leader="dot" w:pos="9090"/>
        </w:tabs>
        <w:spacing w:after="0" w:line="216"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g) prin denunţare unilaterală de către promitentul-achizitor, printr-o notificare scrisă adresată promitentului-prestator, fără nicio compensaţie, dacă acesta din urmă intră în insolvenţă/faliment. In acest caz, promitentul-prestator are dreptul de a pretinde numai plata corespunzătoare din contract executată până la data denunţării unilaterale a contractului-subsecvent.</w:t>
      </w:r>
    </w:p>
    <w:p w:rsidR="000259B8" w:rsidRPr="000259B8" w:rsidRDefault="001B7830" w:rsidP="000259B8">
      <w:pPr>
        <w:pStyle w:val="ListParagraph"/>
        <w:numPr>
          <w:ilvl w:val="1"/>
          <w:numId w:val="29"/>
        </w:numPr>
        <w:tabs>
          <w:tab w:val="left" w:pos="0"/>
          <w:tab w:val="left" w:leader="dot" w:pos="9090"/>
        </w:tabs>
        <w:spacing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lang w:val="ro-RO" w:eastAsia="ro-RO"/>
        </w:rPr>
        <w:t>Achizitorul îşi rezervă dreptul de a denunţa unilateral contractul de prestări servicii printr-o simplă notificare scrisă fără nici o compensaţie. Prestatorul are dreptul dc a pretinde numai plata corespunzătoare pentru partea din contract îndeplinită la data denunţării unilaterale;</w:t>
      </w:r>
    </w:p>
    <w:p w:rsidR="001B7830" w:rsidRPr="000259B8" w:rsidRDefault="001B7830" w:rsidP="000259B8">
      <w:pPr>
        <w:pStyle w:val="ListParagraph"/>
        <w:numPr>
          <w:ilvl w:val="1"/>
          <w:numId w:val="29"/>
        </w:numPr>
        <w:tabs>
          <w:tab w:val="left" w:pos="0"/>
          <w:tab w:val="left" w:leader="dot" w:pos="9090"/>
        </w:tabs>
        <w:spacing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lang w:val="ro-RO" w:eastAsia="ro-RO"/>
        </w:rPr>
        <w:t>Rezilierea prezentului contract nu va avea niciun efect asupra obligaţiilor deja scadente între părţile contractante.</w:t>
      </w:r>
    </w:p>
    <w:p w:rsidR="001B7830" w:rsidRPr="001B7830" w:rsidRDefault="001B7830" w:rsidP="001B7830">
      <w:pPr>
        <w:tabs>
          <w:tab w:val="left" w:pos="288"/>
          <w:tab w:val="left" w:leader="dot" w:pos="9090"/>
        </w:tabs>
        <w:spacing w:before="209"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12.</w:t>
      </w:r>
      <w:r w:rsidRPr="001B7830">
        <w:rPr>
          <w:rFonts w:ascii="Times New Roman" w:eastAsia="Times New Roman" w:hAnsi="Times New Roman" w:cs="Times New Roman"/>
          <w:b/>
          <w:bCs/>
        </w:rPr>
        <w:tab/>
      </w:r>
      <w:r w:rsidRPr="001B7830">
        <w:rPr>
          <w:rFonts w:ascii="Times New Roman" w:eastAsia="Times New Roman" w:hAnsi="Times New Roman" w:cs="Times New Roman"/>
          <w:b/>
          <w:bCs/>
          <w:lang w:val="ro-RO" w:eastAsia="ro-RO"/>
        </w:rPr>
        <w:t>Alte resposabilităţi ale prestatorului</w:t>
      </w:r>
    </w:p>
    <w:p w:rsidR="001B7830" w:rsidRPr="000259B8" w:rsidRDefault="000259B8" w:rsidP="000259B8">
      <w:pPr>
        <w:tabs>
          <w:tab w:val="left" w:pos="382"/>
          <w:tab w:val="left" w:leader="dot" w:pos="9090"/>
        </w:tabs>
        <w:spacing w:after="0" w:line="223" w:lineRule="exact"/>
        <w:ind w:right="-18"/>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12.1 </w:t>
      </w:r>
      <w:r w:rsidR="001B7830" w:rsidRPr="001B7830">
        <w:rPr>
          <w:rFonts w:ascii="Times New Roman" w:eastAsia="Times New Roman" w:hAnsi="Times New Roman" w:cs="Times New Roman"/>
          <w:lang w:val="ro-RO" w:eastAsia="ro-RO"/>
        </w:rPr>
        <w:t>Prestatorul se obligă să asigure resursele umane, materialele, instalaţiile, echipamentele şi orice alte asemenea, fie de natură provizorie, fie definitivă cerute de şi pentru executarea contractului.</w:t>
      </w:r>
    </w:p>
    <w:p w:rsidR="001B7830" w:rsidRPr="000259B8" w:rsidRDefault="001B7830" w:rsidP="000259B8">
      <w:pPr>
        <w:pStyle w:val="ListParagraph"/>
        <w:numPr>
          <w:ilvl w:val="1"/>
          <w:numId w:val="30"/>
        </w:numPr>
        <w:tabs>
          <w:tab w:val="left" w:pos="382"/>
          <w:tab w:val="left" w:leader="dot" w:pos="9090"/>
        </w:tabs>
        <w:spacing w:after="0" w:line="223"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lang w:val="ro-RO" w:eastAsia="ro-RO"/>
        </w:rPr>
        <w:t>Prestatorul se obligă să depună toate eforturile pentru asigurarea unei ţinute morale şi a unui comportament civilizat din partea angajaţilor săi în raporturile cu cadrele medicale, pacienţii spitalului si personalul auxiliar.</w:t>
      </w:r>
    </w:p>
    <w:p w:rsidR="001B7830" w:rsidRPr="000259B8" w:rsidRDefault="000259B8" w:rsidP="000259B8">
      <w:pPr>
        <w:pStyle w:val="ListParagraph"/>
        <w:numPr>
          <w:ilvl w:val="1"/>
          <w:numId w:val="30"/>
        </w:numPr>
        <w:tabs>
          <w:tab w:val="left" w:pos="382"/>
          <w:tab w:val="left" w:leader="dot" w:pos="9090"/>
        </w:tabs>
        <w:spacing w:after="0" w:line="223" w:lineRule="exact"/>
        <w:ind w:right="-18"/>
        <w:jc w:val="both"/>
        <w:rPr>
          <w:rFonts w:ascii="Times New Roman" w:eastAsia="Times New Roman" w:hAnsi="Times New Roman" w:cs="Times New Roman"/>
          <w:b/>
          <w:bCs/>
        </w:rPr>
      </w:pPr>
      <w:r>
        <w:rPr>
          <w:rFonts w:ascii="Times New Roman" w:eastAsia="Times New Roman" w:hAnsi="Times New Roman" w:cs="Times New Roman"/>
          <w:lang w:val="ro-RO" w:eastAsia="ro-RO"/>
        </w:rPr>
        <w:t>Obligaţiile personalului de</w:t>
      </w:r>
      <w:r w:rsidR="001B7830" w:rsidRPr="000259B8">
        <w:rPr>
          <w:rFonts w:ascii="Times New Roman" w:eastAsia="Times New Roman" w:hAnsi="Times New Roman" w:cs="Times New Roman"/>
          <w:lang w:val="ro-RO" w:eastAsia="ro-RO"/>
        </w:rPr>
        <w:t xml:space="preserve"> pază:</w:t>
      </w:r>
    </w:p>
    <w:p w:rsidR="001B7830" w:rsidRPr="001B7830" w:rsidRDefault="001B7830" w:rsidP="001B7830">
      <w:pPr>
        <w:numPr>
          <w:ilvl w:val="0"/>
          <w:numId w:val="16"/>
        </w:numPr>
        <w:tabs>
          <w:tab w:val="left" w:pos="626"/>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cunoască obiectivul şi să respecte îndatoririle ce-i revin fiind direct răspunzător pentru paza şi integritatea obiectivelor şi valorilor încredinţate;</w:t>
      </w:r>
    </w:p>
    <w:p w:rsidR="001B7830" w:rsidRPr="001B7830" w:rsidRDefault="001B7830" w:rsidP="001B7830">
      <w:pPr>
        <w:numPr>
          <w:ilvl w:val="0"/>
          <w:numId w:val="16"/>
        </w:numPr>
        <w:tabs>
          <w:tab w:val="left" w:pos="626"/>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respecte consemnul postului, să asigure paza permanentă a obiectivelor şi să ia toate măsurile legale pentru prevenirea, depistarea, împiedicarea şi limitarea pagubelor produse ca urmare a unor fapte care constituie infracţiuni şi/sau contravenţii;</w:t>
      </w:r>
    </w:p>
    <w:p w:rsidR="001B7830" w:rsidRPr="001B7830" w:rsidRDefault="001B7830" w:rsidP="001B7830">
      <w:pPr>
        <w:numPr>
          <w:ilvl w:val="0"/>
          <w:numId w:val="16"/>
        </w:numPr>
        <w:tabs>
          <w:tab w:val="left" w:pos="540"/>
          <w:tab w:val="left" w:leader="dot" w:pos="9090"/>
        </w:tabs>
        <w:spacing w:before="43"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cunoască locurile şi punctele vulnerabile din perimetrul obiectivelor şi amplasamentelor pentru a preveni producerea oricăror fapte de natură să aducă prejudicii Spitalului;</w:t>
      </w:r>
    </w:p>
    <w:p w:rsidR="001B7830" w:rsidRPr="001B7830" w:rsidRDefault="001B7830" w:rsidP="001B7830">
      <w:pPr>
        <w:numPr>
          <w:ilvl w:val="0"/>
          <w:numId w:val="16"/>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intervină în caz de sustrageri şi spargeri indiferent de situaţie, să identifice şi să reţină persoanele care încearcă să comită astfel dc fapte şi să anunţe organul de poliţie pentru rezolvarea situaţiei;</w:t>
      </w:r>
    </w:p>
    <w:p w:rsidR="001B7830" w:rsidRPr="001B7830" w:rsidRDefault="001B7830" w:rsidP="001B7830">
      <w:pPr>
        <w:numPr>
          <w:ilvl w:val="0"/>
          <w:numId w:val="16"/>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intervină în caz de pericol la solicitările personalului din cadrul obiectivului păzit;</w:t>
      </w:r>
    </w:p>
    <w:p w:rsidR="001B7830" w:rsidRPr="001B7830" w:rsidRDefault="001B7830" w:rsidP="001B7830">
      <w:pPr>
        <w:numPr>
          <w:ilvl w:val="0"/>
          <w:numId w:val="16"/>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raporteze verbal şi în scris şefului ierarhic superior orice încercare de sustragere precum şi alte nereguli constatate;</w:t>
      </w:r>
    </w:p>
    <w:p w:rsidR="001B7830" w:rsidRPr="001B7830" w:rsidRDefault="001B7830" w:rsidP="001B7830">
      <w:pPr>
        <w:numPr>
          <w:ilvl w:val="0"/>
          <w:numId w:val="16"/>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nu permită accesul în obiectivele păzite, a persoanelor aflate în stare de ebrietate;</w:t>
      </w:r>
    </w:p>
    <w:p w:rsidR="001B7830" w:rsidRPr="001B7830" w:rsidRDefault="001B7830" w:rsidP="001B7830">
      <w:pPr>
        <w:numPr>
          <w:ilvl w:val="0"/>
          <w:numId w:val="16"/>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lastRenderedPageBreak/>
        <w:t>Să oprească şi să legitimeze persoanele care au un comportament atipic aflaţi întâmplător în arealul păzit prin consemn, iar în cazul infracţiunilor flagrante, să oprească şi să predea poliţiei pe făptuitor, bunurile sau valorile care fac obiectul infracţiunii sau altor fapte ilicite, luând măsuri pentru conservarea sau paza lor, întocmind totodată un proces verbal despre luarea acestor măsuri;</w:t>
      </w:r>
    </w:p>
    <w:p w:rsidR="001B7830" w:rsidRPr="001B7830" w:rsidRDefault="001B7830" w:rsidP="001B7830">
      <w:pPr>
        <w:numPr>
          <w:ilvl w:val="0"/>
          <w:numId w:val="16"/>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înştiinţeze şeful ierarhic superior despre producerea oricărui eveniment în timpul executării serviciului şi despre măsurile luate;</w:t>
      </w:r>
    </w:p>
    <w:p w:rsidR="001B7830" w:rsidRPr="001B7830" w:rsidRDefault="001B7830" w:rsidP="001B7830">
      <w:pPr>
        <w:numPr>
          <w:ilvl w:val="0"/>
          <w:numId w:val="18"/>
        </w:numPr>
        <w:tabs>
          <w:tab w:val="left" w:pos="540"/>
          <w:tab w:val="left" w:leader="dot" w:pos="9090"/>
        </w:tabs>
        <w:spacing w:before="7"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Pentu fiecare post de pază se va întocmi un raport de activitate zilnic în care se vor consemna evenimentele produse precum şi predarea, primirea serviciului. Pe baza rapoartelor zilnice de activitate ale posturilor de pază, şeful dc obiectiv va întocmi un raport pentru întreaga activitate de pază la obiectivele stabilite;</w:t>
      </w:r>
    </w:p>
    <w:p w:rsidR="001B7830" w:rsidRPr="001B7830" w:rsidRDefault="001B7830" w:rsidP="001B7830">
      <w:pPr>
        <w:numPr>
          <w:ilvl w:val="0"/>
          <w:numId w:val="18"/>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în caz de incendii, să ia imediat măsuri de stingere şi salvare a persoanelor, bunurilor şi valorilor, să sesizeze pompierii, să anunţe superiorii şi poliţia;</w:t>
      </w:r>
    </w:p>
    <w:p w:rsidR="001B7830" w:rsidRPr="001B7830" w:rsidRDefault="001B7830" w:rsidP="001B7830">
      <w:pPr>
        <w:numPr>
          <w:ilvl w:val="0"/>
          <w:numId w:val="18"/>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sesizeze poliţia în legătura cu orice faptă de natură a prejudicia patrimoniul unităţii sanitare şi să dea concursul pentru îndeplinirea misiunilor ce revin poliţiei, pentru prinderea infractorilor;</w:t>
      </w:r>
    </w:p>
    <w:p w:rsidR="001B7830" w:rsidRPr="001B7830" w:rsidRDefault="001B7830" w:rsidP="001B7830">
      <w:pPr>
        <w:numPr>
          <w:ilvl w:val="0"/>
          <w:numId w:val="18"/>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răspundă material pentru pagubele constatate în zonele stabilite prin contract cauzate din culpa lor, în calitate de comitet pentru prepusul său, în conformitate cu legea şi alte acte juridice întocmite pentru realizarea acestei răspunderi;</w:t>
      </w:r>
    </w:p>
    <w:p w:rsidR="001B7830" w:rsidRPr="001B7830" w:rsidRDefault="001B7830" w:rsidP="001B7830">
      <w:pPr>
        <w:numPr>
          <w:ilvl w:val="0"/>
          <w:numId w:val="18"/>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Pe timpul îndeplinirii serviciului să fie echipat cu uniformă şi însemne distinctive, dotat cu echipament de protecţie şi mijloace necesare desfăşurării unei activităţi corespunzătoare (staţie de emisie-recepţie, lanterne, mijloace de protecţie şi apărare, armament daca este cazul,</w:t>
      </w:r>
      <w:r w:rsidRPr="001B7830">
        <w:rPr>
          <w:rFonts w:ascii="Times New Roman" w:eastAsia="Times New Roman" w:hAnsi="Times New Roman" w:cs="Times New Roman"/>
        </w:rPr>
        <w:t xml:space="preserve"> etc.)</w:t>
      </w:r>
      <w:r w:rsidRPr="001B7830">
        <w:rPr>
          <w:rFonts w:ascii="Times New Roman" w:eastAsia="Times New Roman" w:hAnsi="Times New Roman" w:cs="Times New Roman"/>
          <w:lang w:val="ro-RO" w:eastAsia="ro-RO"/>
        </w:rPr>
        <w:t xml:space="preserve"> conform Legii nr.333/2003;</w:t>
      </w:r>
    </w:p>
    <w:p w:rsidR="001B7830" w:rsidRPr="001B7830" w:rsidRDefault="001B7830" w:rsidP="001B7830">
      <w:pPr>
        <w:numPr>
          <w:ilvl w:val="0"/>
          <w:numId w:val="18"/>
        </w:numPr>
        <w:tabs>
          <w:tab w:val="left" w:pos="540"/>
          <w:tab w:val="left" w:leader="dot" w:pos="9090"/>
        </w:tabs>
        <w:spacing w:before="7"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în îndeplinirea atribuţiilor de serviciu, personalul de pază trebuie să cunoască şi să respecte prevederile planului de pază al obiectivului căruia i se asigură paza;</w:t>
      </w:r>
    </w:p>
    <w:p w:rsidR="001B7830" w:rsidRPr="001B7830" w:rsidRDefault="001B7830" w:rsidP="001B7830">
      <w:pPr>
        <w:numPr>
          <w:ilvl w:val="0"/>
          <w:numId w:val="18"/>
        </w:numPr>
        <w:tabs>
          <w:tab w:val="left" w:pos="540"/>
          <w:tab w:val="left" w:leader="dot" w:pos="9090"/>
        </w:tabs>
        <w:spacing w:before="7"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păstreze secretul de serviciu sau datele confidenţiale dacă prin natura atribuţiilor de serviciu are acces la astfel de date sau informaţii;</w:t>
      </w:r>
    </w:p>
    <w:p w:rsidR="001B7830" w:rsidRPr="001B7830" w:rsidRDefault="001B7830" w:rsidP="001B7830">
      <w:pPr>
        <w:numPr>
          <w:ilvl w:val="0"/>
          <w:numId w:val="18"/>
        </w:numPr>
        <w:tabs>
          <w:tab w:val="left" w:pos="540"/>
          <w:tab w:val="left" w:leader="dot" w:pos="9090"/>
        </w:tabs>
        <w:spacing w:before="7"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nu se prezinte la serviciu în stare de ebrietate şi să nu consume băuturi alcoolice în timpul efectuării serviciului, în timpul serviciului să aibă o ţinută decentă, îngrijită;</w:t>
      </w:r>
    </w:p>
    <w:p w:rsidR="001B7830" w:rsidRPr="001B7830" w:rsidRDefault="001B7830" w:rsidP="001B7830">
      <w:pPr>
        <w:numPr>
          <w:ilvl w:val="0"/>
          <w:numId w:val="18"/>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efectueze supravegherea obiectivului păzit în scopul evitării furtului, vandalismului, a comerţului ambulant, cerşetoriei, consumului dc băuturi alcoolice în perimetru obiectivului;</w:t>
      </w:r>
    </w:p>
    <w:p w:rsidR="001B7830" w:rsidRPr="001B7830" w:rsidRDefault="001B7830" w:rsidP="001B7830">
      <w:pPr>
        <w:numPr>
          <w:ilvl w:val="0"/>
          <w:numId w:val="18"/>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exercite permanent prestaţia de control, respectiv a persoanelor şi autovehiculelor în obiectiv numai pe baza de legitimaţii şi/sau permis de acces;</w:t>
      </w:r>
    </w:p>
    <w:p w:rsidR="001B7830" w:rsidRPr="001B7830" w:rsidRDefault="001B7830" w:rsidP="001B7830">
      <w:pPr>
        <w:numPr>
          <w:ilvl w:val="0"/>
          <w:numId w:val="18"/>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verifice în permanenţă în obiectivele nedeservite, iar în cele cu personal după terminarea programului, sistemul de închidere ferestre, uşi birouri, magazii şi dacă constată nereguli să informeze ierarhic pentru prevenirea oricăror riscuri;</w:t>
      </w:r>
    </w:p>
    <w:p w:rsidR="001B7830" w:rsidRPr="001B7830" w:rsidRDefault="001B7830" w:rsidP="001B7830">
      <w:pPr>
        <w:numPr>
          <w:ilvl w:val="0"/>
          <w:numId w:val="18"/>
        </w:numPr>
        <w:tabs>
          <w:tab w:val="left" w:pos="540"/>
          <w:tab w:val="left" w:leader="dot" w:pos="9090"/>
        </w:tabs>
        <w:spacing w:after="0" w:line="223" w:lineRule="exact"/>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Să coopereze în permanenţă cu factorii desemnaţi de conducerea Spitalului de Boli Cronice Sf. Luca în scopul unei bune desfăşurări a activităţii de pază;</w:t>
      </w:r>
    </w:p>
    <w:p w:rsidR="001B7830" w:rsidRPr="000259B8" w:rsidRDefault="001B7830" w:rsidP="000259B8">
      <w:pPr>
        <w:pStyle w:val="ListParagraph"/>
        <w:numPr>
          <w:ilvl w:val="0"/>
          <w:numId w:val="31"/>
        </w:numPr>
        <w:tabs>
          <w:tab w:val="left" w:pos="266"/>
          <w:tab w:val="left" w:leader="dot" w:pos="9090"/>
        </w:tabs>
        <w:spacing w:before="216" w:after="0" w:line="209"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b/>
          <w:bCs/>
          <w:lang w:val="ro-RO" w:eastAsia="ro-RO"/>
        </w:rPr>
        <w:t>Alte responsabilităţi ale achizitorului</w:t>
      </w:r>
    </w:p>
    <w:p w:rsidR="001B7830" w:rsidRPr="001B7830" w:rsidRDefault="001B7830" w:rsidP="001B7830">
      <w:pPr>
        <w:tabs>
          <w:tab w:val="left" w:leader="dot" w:pos="9090"/>
        </w:tabs>
        <w:spacing w:after="0" w:line="209"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13.1</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 xml:space="preserve">Achizitorul se obligă </w:t>
      </w:r>
      <w:proofErr w:type="gramStart"/>
      <w:r w:rsidRPr="001B7830">
        <w:rPr>
          <w:rFonts w:ascii="Times New Roman" w:eastAsia="Times New Roman" w:hAnsi="Times New Roman" w:cs="Times New Roman"/>
          <w:lang w:val="ro-RO" w:eastAsia="ro-RO"/>
        </w:rPr>
        <w:t>să</w:t>
      </w:r>
      <w:proofErr w:type="gramEnd"/>
      <w:r w:rsidRPr="001B7830">
        <w:rPr>
          <w:rFonts w:ascii="Times New Roman" w:eastAsia="Times New Roman" w:hAnsi="Times New Roman" w:cs="Times New Roman"/>
          <w:lang w:val="ro-RO" w:eastAsia="ro-RO"/>
        </w:rPr>
        <w:t xml:space="preserve"> pună la dispoziţia prestatorului orice facilităţi şi/sau informaţii pe care acesta le solicită şi care sunt necesare îndeplinirii contractului.</w:t>
      </w:r>
    </w:p>
    <w:p w:rsidR="001B7830" w:rsidRPr="000259B8" w:rsidRDefault="001B7830" w:rsidP="000259B8">
      <w:pPr>
        <w:pStyle w:val="ListParagraph"/>
        <w:numPr>
          <w:ilvl w:val="0"/>
          <w:numId w:val="31"/>
        </w:numPr>
        <w:tabs>
          <w:tab w:val="left" w:pos="266"/>
          <w:tab w:val="left" w:leader="dot" w:pos="9090"/>
        </w:tabs>
        <w:spacing w:before="223"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b/>
          <w:bCs/>
          <w:lang w:val="ro-RO" w:eastAsia="ro-RO"/>
        </w:rPr>
        <w:t>Recepţie şi verificări</w:t>
      </w:r>
    </w:p>
    <w:p w:rsidR="001B7830" w:rsidRPr="000259B8" w:rsidRDefault="001B7830" w:rsidP="000259B8">
      <w:pPr>
        <w:pStyle w:val="ListParagraph"/>
        <w:numPr>
          <w:ilvl w:val="1"/>
          <w:numId w:val="31"/>
        </w:numPr>
        <w:tabs>
          <w:tab w:val="left" w:pos="382"/>
          <w:tab w:val="left" w:leader="dot" w:pos="9090"/>
        </w:tabs>
        <w:spacing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lang w:val="ro-RO" w:eastAsia="ro-RO"/>
        </w:rPr>
        <w:t>Achizitorul are dreptul de a verifica modul dc prestare a serviciilor pentru a stabilii conformitatea lor cu prevederile din propunerea tehnică.</w:t>
      </w:r>
    </w:p>
    <w:p w:rsidR="001B7830" w:rsidRPr="000259B8" w:rsidRDefault="001B7830" w:rsidP="000259B8">
      <w:pPr>
        <w:pStyle w:val="ListParagraph"/>
        <w:numPr>
          <w:ilvl w:val="1"/>
          <w:numId w:val="31"/>
        </w:numPr>
        <w:tabs>
          <w:tab w:val="left" w:pos="382"/>
          <w:tab w:val="left" w:leader="dot" w:pos="9090"/>
        </w:tabs>
        <w:spacing w:before="7"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lang w:val="ro-RO" w:eastAsia="ro-RO"/>
        </w:rPr>
        <w:t>Recepţia serviciilor se va efectua atât din punct de vedere calitativ, cât şi cantitativ la terminarea duratei contractului sau anterior acestei date dacă serviciile au fost prestate integral.</w:t>
      </w:r>
    </w:p>
    <w:p w:rsidR="000259B8" w:rsidRPr="000259B8" w:rsidRDefault="000259B8" w:rsidP="000259B8">
      <w:pPr>
        <w:pStyle w:val="ListParagraph"/>
        <w:tabs>
          <w:tab w:val="left" w:pos="382"/>
          <w:tab w:val="left" w:leader="dot" w:pos="9090"/>
        </w:tabs>
        <w:spacing w:before="7" w:after="0" w:line="216" w:lineRule="exact"/>
        <w:ind w:left="780" w:right="-18"/>
        <w:jc w:val="both"/>
        <w:rPr>
          <w:rFonts w:ascii="Times New Roman" w:eastAsia="Times New Roman" w:hAnsi="Times New Roman" w:cs="Times New Roman"/>
          <w:b/>
          <w:bCs/>
        </w:rPr>
      </w:pPr>
    </w:p>
    <w:p w:rsidR="001B7830" w:rsidRPr="000259B8" w:rsidRDefault="001B7830" w:rsidP="000259B8">
      <w:pPr>
        <w:pStyle w:val="ListParagraph"/>
        <w:numPr>
          <w:ilvl w:val="0"/>
          <w:numId w:val="31"/>
        </w:numPr>
        <w:tabs>
          <w:tab w:val="left" w:pos="266"/>
          <w:tab w:val="left" w:leader="dot" w:pos="9090"/>
        </w:tabs>
        <w:spacing w:before="43" w:after="0" w:line="240" w:lineRule="auto"/>
        <w:ind w:right="-18"/>
        <w:jc w:val="both"/>
        <w:rPr>
          <w:rFonts w:ascii="Times New Roman" w:eastAsia="Times New Roman" w:hAnsi="Times New Roman" w:cs="Times New Roman"/>
          <w:b/>
          <w:bCs/>
        </w:rPr>
      </w:pPr>
      <w:r w:rsidRPr="000259B8">
        <w:rPr>
          <w:rFonts w:ascii="Times New Roman" w:eastAsia="Times New Roman" w:hAnsi="Times New Roman" w:cs="Times New Roman"/>
          <w:b/>
          <w:bCs/>
          <w:lang w:val="ro-RO" w:eastAsia="ro-RO"/>
        </w:rPr>
        <w:t>Ajustarea preţului contractului</w:t>
      </w:r>
    </w:p>
    <w:p w:rsidR="001B7830" w:rsidRPr="001B7830" w:rsidRDefault="001B7830" w:rsidP="001B7830">
      <w:pPr>
        <w:tabs>
          <w:tab w:val="left" w:leader="dot" w:pos="9090"/>
        </w:tabs>
        <w:spacing w:before="22" w:after="0" w:line="240" w:lineRule="auto"/>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Preţul contractului nu se ajustează, acesta rămâne ferm pe toată perioada de derulare a contractului.</w:t>
      </w:r>
    </w:p>
    <w:p w:rsidR="001B7830" w:rsidRPr="000259B8" w:rsidRDefault="001B7830" w:rsidP="000259B8">
      <w:pPr>
        <w:pStyle w:val="ListParagraph"/>
        <w:numPr>
          <w:ilvl w:val="0"/>
          <w:numId w:val="31"/>
        </w:numPr>
        <w:tabs>
          <w:tab w:val="left" w:pos="266"/>
          <w:tab w:val="left" w:leader="dot" w:pos="9090"/>
        </w:tabs>
        <w:spacing w:before="216" w:after="0" w:line="209"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b/>
          <w:bCs/>
          <w:lang w:val="ro-RO" w:eastAsia="ro-RO"/>
        </w:rPr>
        <w:t>Amendamente</w:t>
      </w:r>
    </w:p>
    <w:p w:rsidR="001B7830" w:rsidRPr="001B7830" w:rsidRDefault="001B7830" w:rsidP="001B7830">
      <w:pPr>
        <w:tabs>
          <w:tab w:val="left" w:leader="dot" w:pos="9090"/>
        </w:tabs>
        <w:spacing w:after="0" w:line="209"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16.1</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1B7830" w:rsidRPr="000259B8" w:rsidRDefault="001B7830" w:rsidP="000259B8">
      <w:pPr>
        <w:pStyle w:val="ListParagraph"/>
        <w:numPr>
          <w:ilvl w:val="0"/>
          <w:numId w:val="31"/>
        </w:numPr>
        <w:tabs>
          <w:tab w:val="left" w:pos="266"/>
          <w:tab w:val="left" w:leader="dot" w:pos="9090"/>
        </w:tabs>
        <w:spacing w:before="230" w:after="0" w:line="209"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b/>
          <w:bCs/>
          <w:lang w:val="ro-RO" w:eastAsia="ro-RO"/>
        </w:rPr>
        <w:t>Cesiunea</w:t>
      </w:r>
    </w:p>
    <w:p w:rsidR="001B7830" w:rsidRPr="001B7830" w:rsidRDefault="0019472D" w:rsidP="001B7830">
      <w:pPr>
        <w:tabs>
          <w:tab w:val="left" w:leader="dot" w:pos="9090"/>
        </w:tabs>
        <w:spacing w:after="0" w:line="209" w:lineRule="exact"/>
        <w:ind w:right="-18"/>
        <w:jc w:val="both"/>
        <w:rPr>
          <w:rFonts w:ascii="Times New Roman" w:eastAsia="Times New Roman" w:hAnsi="Times New Roman" w:cs="Times New Roman"/>
        </w:rPr>
      </w:pPr>
      <w:r>
        <w:rPr>
          <w:rFonts w:ascii="Times New Roman" w:eastAsia="Times New Roman" w:hAnsi="Times New Roman" w:cs="Times New Roman"/>
          <w:lang w:val="ro-RO" w:eastAsia="ro-RO"/>
        </w:rPr>
        <w:t xml:space="preserve">17.1 </w:t>
      </w:r>
      <w:bookmarkStart w:id="0" w:name="_GoBack"/>
      <w:bookmarkEnd w:id="0"/>
      <w:r w:rsidR="000259B8">
        <w:rPr>
          <w:rFonts w:ascii="Times New Roman" w:eastAsia="Times New Roman" w:hAnsi="Times New Roman" w:cs="Times New Roman"/>
          <w:lang w:val="ro-RO" w:eastAsia="ro-RO"/>
        </w:rPr>
        <w:t>I</w:t>
      </w:r>
      <w:r w:rsidR="001B7830" w:rsidRPr="001B7830">
        <w:rPr>
          <w:rFonts w:ascii="Times New Roman" w:eastAsia="Times New Roman" w:hAnsi="Times New Roman" w:cs="Times New Roman"/>
          <w:lang w:val="ro-RO" w:eastAsia="ro-RO"/>
        </w:rPr>
        <w:t>ntr-un contract de achiziţie publică este permisă doar cesiunea creanţelor născute din contract, obligaţiile născute rămânând în sarcina părţilor contractante, astfel cum au fost stipulate şi asumate iniţial.</w:t>
      </w:r>
    </w:p>
    <w:p w:rsidR="001B7830" w:rsidRPr="000259B8" w:rsidRDefault="001B7830" w:rsidP="000259B8">
      <w:pPr>
        <w:pStyle w:val="ListParagraph"/>
        <w:numPr>
          <w:ilvl w:val="0"/>
          <w:numId w:val="31"/>
        </w:numPr>
        <w:tabs>
          <w:tab w:val="left" w:pos="266"/>
          <w:tab w:val="left" w:leader="dot" w:pos="9090"/>
        </w:tabs>
        <w:spacing w:before="223"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b/>
          <w:bCs/>
          <w:lang w:val="ro-RO" w:eastAsia="ro-RO"/>
        </w:rPr>
        <w:lastRenderedPageBreak/>
        <w:t>Forţa majoră</w:t>
      </w:r>
    </w:p>
    <w:p w:rsidR="001B7830" w:rsidRPr="000259B8" w:rsidRDefault="001B7830" w:rsidP="000259B8">
      <w:pPr>
        <w:pStyle w:val="ListParagraph"/>
        <w:numPr>
          <w:ilvl w:val="1"/>
          <w:numId w:val="31"/>
        </w:numPr>
        <w:tabs>
          <w:tab w:val="left" w:pos="374"/>
          <w:tab w:val="left" w:leader="dot" w:pos="9090"/>
        </w:tabs>
        <w:spacing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lang w:val="ro-RO" w:eastAsia="ro-RO"/>
        </w:rPr>
        <w:t>Forţa majoră este constatată de o autoritate competentă.</w:t>
      </w:r>
    </w:p>
    <w:p w:rsidR="001B7830" w:rsidRPr="000259B8" w:rsidRDefault="001B7830" w:rsidP="000259B8">
      <w:pPr>
        <w:pStyle w:val="ListParagraph"/>
        <w:numPr>
          <w:ilvl w:val="1"/>
          <w:numId w:val="31"/>
        </w:numPr>
        <w:tabs>
          <w:tab w:val="left" w:pos="374"/>
          <w:tab w:val="left" w:leader="dot" w:pos="9090"/>
        </w:tabs>
        <w:spacing w:before="7"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lang w:val="ro-RO" w:eastAsia="ro-RO"/>
        </w:rPr>
        <w:t>Forţa majoră exonerează părţile contractante de îndeplinirea obligaţiilor asumate prin prezentul contract, pe toată perioada în care aceasta acţionează.</w:t>
      </w:r>
    </w:p>
    <w:p w:rsidR="001B7830" w:rsidRPr="000259B8" w:rsidRDefault="000259B8" w:rsidP="000259B8">
      <w:pPr>
        <w:pStyle w:val="ListParagraph"/>
        <w:numPr>
          <w:ilvl w:val="1"/>
          <w:numId w:val="31"/>
        </w:numPr>
        <w:tabs>
          <w:tab w:val="left" w:pos="374"/>
          <w:tab w:val="left" w:leader="dot" w:pos="9090"/>
        </w:tabs>
        <w:spacing w:after="0" w:line="216" w:lineRule="exact"/>
        <w:ind w:right="-18"/>
        <w:jc w:val="both"/>
        <w:rPr>
          <w:rFonts w:ascii="Times New Roman" w:eastAsia="Times New Roman" w:hAnsi="Times New Roman" w:cs="Times New Roman"/>
          <w:b/>
          <w:bCs/>
        </w:rPr>
      </w:pPr>
      <w:r>
        <w:rPr>
          <w:rFonts w:ascii="Times New Roman" w:eastAsia="Times New Roman" w:hAnsi="Times New Roman" w:cs="Times New Roman"/>
          <w:lang w:val="ro-RO" w:eastAsia="ro-RO"/>
        </w:rPr>
        <w:t>I</w:t>
      </w:r>
      <w:r w:rsidR="001B7830" w:rsidRPr="000259B8">
        <w:rPr>
          <w:rFonts w:ascii="Times New Roman" w:eastAsia="Times New Roman" w:hAnsi="Times New Roman" w:cs="Times New Roman"/>
          <w:lang w:val="ro-RO" w:eastAsia="ro-RO"/>
        </w:rPr>
        <w:t>ndeplinirea contractului va fi suspendată în perioada de acţiune a forţei majore, dar fără a prejudicia drepturile ce li se cuveneau părţilor până la apariţia acesteia.</w:t>
      </w:r>
    </w:p>
    <w:p w:rsidR="001B7830" w:rsidRPr="000259B8" w:rsidRDefault="000259B8" w:rsidP="000259B8">
      <w:pPr>
        <w:pStyle w:val="ListParagraph"/>
        <w:numPr>
          <w:ilvl w:val="0"/>
          <w:numId w:val="32"/>
        </w:numPr>
        <w:tabs>
          <w:tab w:val="left" w:pos="374"/>
          <w:tab w:val="left" w:leader="dot" w:pos="9090"/>
        </w:tabs>
        <w:spacing w:after="0" w:line="216" w:lineRule="exact"/>
        <w:ind w:right="-18"/>
        <w:jc w:val="both"/>
        <w:rPr>
          <w:rFonts w:ascii="Times New Roman" w:eastAsia="Times New Roman" w:hAnsi="Times New Roman" w:cs="Times New Roman"/>
          <w:b/>
          <w:bCs/>
        </w:rPr>
      </w:pPr>
      <w:r>
        <w:rPr>
          <w:rFonts w:ascii="Times New Roman" w:eastAsia="Times New Roman" w:hAnsi="Times New Roman" w:cs="Times New Roman"/>
          <w:b/>
          <w:bCs/>
        </w:rPr>
        <w:t xml:space="preserve">4 </w:t>
      </w:r>
      <w:r w:rsidR="001B7830" w:rsidRPr="000259B8">
        <w:rPr>
          <w:rFonts w:ascii="Times New Roman" w:eastAsia="Times New Roman" w:hAnsi="Times New Roman" w:cs="Times New Roman"/>
          <w:b/>
          <w:bCs/>
        </w:rPr>
        <w:t>(1)</w:t>
      </w:r>
      <w:r w:rsidR="001B7830" w:rsidRPr="000259B8">
        <w:rPr>
          <w:rFonts w:ascii="Times New Roman" w:eastAsia="Times New Roman" w:hAnsi="Times New Roman" w:cs="Times New Roman"/>
          <w:b/>
          <w:bCs/>
          <w:lang w:val="ro-RO" w:eastAsia="ro-RO"/>
        </w:rPr>
        <w:t xml:space="preserve"> </w:t>
      </w:r>
      <w:r w:rsidR="001B7830" w:rsidRPr="000259B8">
        <w:rPr>
          <w:rFonts w:ascii="Times New Roman" w:eastAsia="Times New Roman" w:hAnsi="Times New Roman" w:cs="Times New Roman"/>
          <w:lang w:val="ro-RO" w:eastAsia="ro-RO"/>
        </w:rPr>
        <w:t>Partea contracta</w:t>
      </w:r>
      <w:r>
        <w:rPr>
          <w:rFonts w:ascii="Times New Roman" w:eastAsia="Times New Roman" w:hAnsi="Times New Roman" w:cs="Times New Roman"/>
          <w:lang w:val="ro-RO" w:eastAsia="ro-RO"/>
        </w:rPr>
        <w:t>ntă care invocă forţa majoră are</w:t>
      </w:r>
      <w:r w:rsidR="001B7830" w:rsidRPr="000259B8">
        <w:rPr>
          <w:rFonts w:ascii="Times New Roman" w:eastAsia="Times New Roman" w:hAnsi="Times New Roman" w:cs="Times New Roman"/>
          <w:lang w:val="ro-RO" w:eastAsia="ro-RO"/>
        </w:rPr>
        <w:t xml:space="preserve"> obligaţia de a notifica celeilalte părţi, imediat şi în mod complet, producerea acesteia şi </w:t>
      </w:r>
      <w:proofErr w:type="gramStart"/>
      <w:r w:rsidR="001B7830" w:rsidRPr="000259B8">
        <w:rPr>
          <w:rFonts w:ascii="Times New Roman" w:eastAsia="Times New Roman" w:hAnsi="Times New Roman" w:cs="Times New Roman"/>
          <w:lang w:val="ro-RO" w:eastAsia="ro-RO"/>
        </w:rPr>
        <w:t>să</w:t>
      </w:r>
      <w:proofErr w:type="gramEnd"/>
      <w:r w:rsidR="001B7830" w:rsidRPr="000259B8">
        <w:rPr>
          <w:rFonts w:ascii="Times New Roman" w:eastAsia="Times New Roman" w:hAnsi="Times New Roman" w:cs="Times New Roman"/>
          <w:lang w:val="ro-RO" w:eastAsia="ro-RO"/>
        </w:rPr>
        <w:t xml:space="preserve"> ia orice măsuri care îi stau la dispoziţie în vederea limitării consecinţelor.</w:t>
      </w:r>
    </w:p>
    <w:p w:rsidR="001B7830" w:rsidRPr="001B7830" w:rsidRDefault="001B7830" w:rsidP="001B7830">
      <w:pPr>
        <w:tabs>
          <w:tab w:val="left" w:leader="dot" w:pos="9090"/>
        </w:tabs>
        <w:spacing w:before="7" w:after="0" w:line="216" w:lineRule="exact"/>
        <w:ind w:right="-18" w:firstLine="374"/>
        <w:jc w:val="both"/>
        <w:rPr>
          <w:rFonts w:ascii="Times New Roman" w:eastAsia="Times New Roman" w:hAnsi="Times New Roman" w:cs="Times New Roman"/>
        </w:rPr>
      </w:pPr>
      <w:r w:rsidRPr="001B7830">
        <w:rPr>
          <w:rFonts w:ascii="Times New Roman" w:eastAsia="Times New Roman" w:hAnsi="Times New Roman" w:cs="Times New Roman"/>
          <w:b/>
          <w:bCs/>
        </w:rPr>
        <w:t>(2)</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Partea contractantă care invocă forţa majoră are obligaţia de a notifica celeilate părţi încetarea situaţiei de forţă majoră.</w:t>
      </w:r>
    </w:p>
    <w:p w:rsidR="001B7830" w:rsidRPr="000259B8" w:rsidRDefault="001B7830" w:rsidP="000259B8">
      <w:pPr>
        <w:pStyle w:val="ListParagraph"/>
        <w:numPr>
          <w:ilvl w:val="1"/>
          <w:numId w:val="32"/>
        </w:numPr>
        <w:tabs>
          <w:tab w:val="left" w:pos="374"/>
          <w:tab w:val="left" w:leader="dot" w:pos="9090"/>
        </w:tabs>
        <w:spacing w:after="0" w:line="216" w:lineRule="exact"/>
        <w:ind w:right="-18"/>
        <w:jc w:val="both"/>
        <w:rPr>
          <w:rFonts w:ascii="Times New Roman" w:eastAsia="Times New Roman" w:hAnsi="Times New Roman" w:cs="Times New Roman"/>
          <w:b/>
          <w:bCs/>
        </w:rPr>
      </w:pPr>
      <w:r w:rsidRPr="000259B8">
        <w:rPr>
          <w:rFonts w:ascii="Times New Roman" w:eastAsia="Times New Roman" w:hAnsi="Times New Roman" w:cs="Times New Roman"/>
          <w:lang w:val="ro-RO" w:eastAsia="ro-RO"/>
        </w:rPr>
        <w:t>Dacă forţa majoră acţionează sau se estimează ca va acţiona o perioadă mai mare de</w:t>
      </w:r>
      <w:r w:rsidRPr="000259B8">
        <w:rPr>
          <w:rFonts w:ascii="Times New Roman" w:eastAsia="Times New Roman" w:hAnsi="Times New Roman" w:cs="Times New Roman"/>
        </w:rPr>
        <w:t xml:space="preserve"> 6</w:t>
      </w:r>
      <w:r w:rsidRPr="000259B8">
        <w:rPr>
          <w:rFonts w:ascii="Times New Roman" w:eastAsia="Times New Roman" w:hAnsi="Times New Roman" w:cs="Times New Roman"/>
          <w:lang w:val="ro-RO" w:eastAsia="ro-RO"/>
        </w:rPr>
        <w:t xml:space="preserve"> luni, fiecare parte va avea dreptul să notifice celeilalte părţi încetarea de plin drept a prezentului contract, fără ca vreuna din părţi să poată pretindă celeilalte daune-interese.</w:t>
      </w:r>
    </w:p>
    <w:p w:rsidR="001B7830" w:rsidRPr="001B7830" w:rsidRDefault="001B7830" w:rsidP="001B7830">
      <w:pPr>
        <w:tabs>
          <w:tab w:val="left" w:leader="dot" w:pos="9090"/>
        </w:tabs>
        <w:spacing w:before="223" w:after="0" w:line="209" w:lineRule="exact"/>
        <w:ind w:right="-18"/>
        <w:jc w:val="both"/>
        <w:rPr>
          <w:rFonts w:ascii="Times New Roman" w:eastAsia="Times New Roman" w:hAnsi="Times New Roman" w:cs="Times New Roman"/>
        </w:rPr>
      </w:pPr>
      <w:r w:rsidRPr="001B7830">
        <w:rPr>
          <w:rFonts w:ascii="Times New Roman" w:eastAsia="Times New Roman" w:hAnsi="Times New Roman" w:cs="Times New Roman"/>
          <w:b/>
          <w:bCs/>
        </w:rPr>
        <w:t>19.</w:t>
      </w:r>
      <w:r w:rsidRPr="001B7830">
        <w:rPr>
          <w:rFonts w:ascii="Times New Roman" w:eastAsia="Times New Roman" w:hAnsi="Times New Roman" w:cs="Times New Roman"/>
          <w:b/>
          <w:bCs/>
          <w:lang w:val="ro-RO" w:eastAsia="ro-RO"/>
        </w:rPr>
        <w:t xml:space="preserve"> Soluţionarea litigiilor</w:t>
      </w:r>
    </w:p>
    <w:p w:rsidR="001B7830" w:rsidRPr="001B7830" w:rsidRDefault="001B7830" w:rsidP="001B7830">
      <w:pPr>
        <w:numPr>
          <w:ilvl w:val="0"/>
          <w:numId w:val="23"/>
        </w:numPr>
        <w:tabs>
          <w:tab w:val="left" w:pos="396"/>
          <w:tab w:val="left" w:leader="dot" w:pos="9090"/>
        </w:tabs>
        <w:spacing w:after="0" w:line="209"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Achizitorul şi prestatorul vor face toate eforturile pentru a rezolva pe cale amiabilă, prin tratative directe, orice neînţelegere sau dispută care se poate ivi între ei în cadrul sau în legătură cu îndeplinirea contractului.</w:t>
      </w:r>
    </w:p>
    <w:p w:rsidR="001B7830" w:rsidRPr="001B7830" w:rsidRDefault="001B7830" w:rsidP="001B7830">
      <w:pPr>
        <w:numPr>
          <w:ilvl w:val="0"/>
          <w:numId w:val="23"/>
        </w:numPr>
        <w:tabs>
          <w:tab w:val="left" w:pos="396"/>
          <w:tab w:val="left" w:leader="dot" w:pos="9090"/>
        </w:tabs>
        <w:spacing w:after="0" w:line="209"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Dacă, după</w:t>
      </w:r>
      <w:r w:rsidRPr="001B7830">
        <w:rPr>
          <w:rFonts w:ascii="Times New Roman" w:eastAsia="Times New Roman" w:hAnsi="Times New Roman" w:cs="Times New Roman"/>
        </w:rPr>
        <w:t xml:space="preserve"> 15</w:t>
      </w:r>
      <w:r w:rsidRPr="001B7830">
        <w:rPr>
          <w:rFonts w:ascii="Times New Roman" w:eastAsia="Times New Roman" w:hAnsi="Times New Roman" w:cs="Times New Roman"/>
          <w:lang w:val="ro-RO" w:eastAsia="ro-RO"/>
        </w:rPr>
        <w:t xml:space="preserve"> de zile de la începerea acestor tratative neoficiale, achizitorul şi prestatorul nu reuşesc să rezolve în mod amiabil o divergenţă contractuală, fiecare poate solicita ca disputa să se soluţioneze de către instanţele judecătoreşti din România.</w:t>
      </w:r>
    </w:p>
    <w:p w:rsidR="001B7830" w:rsidRPr="001B7830" w:rsidRDefault="001B7830" w:rsidP="001B7830">
      <w:pPr>
        <w:numPr>
          <w:ilvl w:val="0"/>
          <w:numId w:val="24"/>
        </w:numPr>
        <w:tabs>
          <w:tab w:val="left" w:pos="281"/>
          <w:tab w:val="left" w:leader="dot" w:pos="9090"/>
        </w:tabs>
        <w:spacing w:before="252" w:after="0" w:line="240" w:lineRule="auto"/>
        <w:ind w:right="-18"/>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Limba care guvernează contractul</w:t>
      </w:r>
    </w:p>
    <w:p w:rsidR="001B7830" w:rsidRPr="001B7830" w:rsidRDefault="001B7830" w:rsidP="001B7830">
      <w:pPr>
        <w:tabs>
          <w:tab w:val="left" w:leader="dot" w:pos="9090"/>
        </w:tabs>
        <w:spacing w:before="14" w:after="0" w:line="240" w:lineRule="auto"/>
        <w:ind w:right="-18"/>
        <w:jc w:val="both"/>
        <w:rPr>
          <w:rFonts w:ascii="Times New Roman" w:eastAsia="Times New Roman" w:hAnsi="Times New Roman" w:cs="Times New Roman"/>
        </w:rPr>
      </w:pPr>
      <w:r w:rsidRPr="001B7830">
        <w:rPr>
          <w:rFonts w:ascii="Times New Roman" w:eastAsia="Times New Roman" w:hAnsi="Times New Roman" w:cs="Times New Roman"/>
          <w:b/>
          <w:bCs/>
        </w:rPr>
        <w:t>20.1</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 xml:space="preserve">Limba care guvernează contractul </w:t>
      </w:r>
      <w:proofErr w:type="gramStart"/>
      <w:r w:rsidRPr="001B7830">
        <w:rPr>
          <w:rFonts w:ascii="Times New Roman" w:eastAsia="Times New Roman" w:hAnsi="Times New Roman" w:cs="Times New Roman"/>
          <w:lang w:val="ro-RO" w:eastAsia="ro-RO"/>
        </w:rPr>
        <w:t>este</w:t>
      </w:r>
      <w:proofErr w:type="gramEnd"/>
      <w:r w:rsidRPr="001B7830">
        <w:rPr>
          <w:rFonts w:ascii="Times New Roman" w:eastAsia="Times New Roman" w:hAnsi="Times New Roman" w:cs="Times New Roman"/>
          <w:lang w:val="ro-RO" w:eastAsia="ro-RO"/>
        </w:rPr>
        <w:t xml:space="preserve"> limba română.</w:t>
      </w:r>
    </w:p>
    <w:p w:rsidR="001B7830" w:rsidRPr="001B7830" w:rsidRDefault="001B7830" w:rsidP="001B7830">
      <w:pPr>
        <w:numPr>
          <w:ilvl w:val="0"/>
          <w:numId w:val="24"/>
        </w:numPr>
        <w:tabs>
          <w:tab w:val="left" w:pos="281"/>
          <w:tab w:val="left" w:leader="dot" w:pos="9090"/>
        </w:tabs>
        <w:spacing w:before="216"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Comunicări</w:t>
      </w:r>
    </w:p>
    <w:p w:rsidR="001B7830" w:rsidRPr="001B7830" w:rsidRDefault="0019472D" w:rsidP="0019472D">
      <w:pPr>
        <w:tabs>
          <w:tab w:val="left" w:pos="382"/>
          <w:tab w:val="left" w:leader="dot" w:pos="9090"/>
        </w:tabs>
        <w:spacing w:after="0" w:line="216" w:lineRule="exact"/>
        <w:ind w:right="-18"/>
        <w:jc w:val="both"/>
        <w:rPr>
          <w:rFonts w:ascii="Times New Roman" w:eastAsia="Times New Roman" w:hAnsi="Times New Roman" w:cs="Times New Roman"/>
          <w:b/>
          <w:bCs/>
        </w:rPr>
      </w:pPr>
      <w:r>
        <w:rPr>
          <w:rFonts w:ascii="Times New Roman" w:eastAsia="Times New Roman" w:hAnsi="Times New Roman" w:cs="Times New Roman"/>
          <w:b/>
          <w:bCs/>
        </w:rPr>
        <w:t xml:space="preserve">21.1 </w:t>
      </w:r>
      <w:r w:rsidR="001B7830" w:rsidRPr="001B7830">
        <w:rPr>
          <w:rFonts w:ascii="Times New Roman" w:eastAsia="Times New Roman" w:hAnsi="Times New Roman" w:cs="Times New Roman"/>
          <w:b/>
          <w:bCs/>
        </w:rPr>
        <w:t>(1)</w:t>
      </w:r>
      <w:r w:rsidR="001B7830" w:rsidRPr="001B7830">
        <w:rPr>
          <w:rFonts w:ascii="Times New Roman" w:eastAsia="Times New Roman" w:hAnsi="Times New Roman" w:cs="Times New Roman"/>
          <w:b/>
          <w:bCs/>
          <w:lang w:val="ro-RO" w:eastAsia="ro-RO"/>
        </w:rPr>
        <w:t xml:space="preserve"> </w:t>
      </w:r>
      <w:r w:rsidR="001B7830" w:rsidRPr="001B7830">
        <w:rPr>
          <w:rFonts w:ascii="Times New Roman" w:eastAsia="Times New Roman" w:hAnsi="Times New Roman" w:cs="Times New Roman"/>
          <w:lang w:val="ro-RO" w:eastAsia="ro-RO"/>
        </w:rPr>
        <w:t xml:space="preserve">Orice comunicare între părţi, referitoare la îndeplinirea prezentului contract, trebuie </w:t>
      </w:r>
      <w:proofErr w:type="gramStart"/>
      <w:r w:rsidR="001B7830" w:rsidRPr="001B7830">
        <w:rPr>
          <w:rFonts w:ascii="Times New Roman" w:eastAsia="Times New Roman" w:hAnsi="Times New Roman" w:cs="Times New Roman"/>
          <w:lang w:val="ro-RO" w:eastAsia="ro-RO"/>
        </w:rPr>
        <w:t>să</w:t>
      </w:r>
      <w:proofErr w:type="gramEnd"/>
      <w:r w:rsidR="001B7830" w:rsidRPr="001B7830">
        <w:rPr>
          <w:rFonts w:ascii="Times New Roman" w:eastAsia="Times New Roman" w:hAnsi="Times New Roman" w:cs="Times New Roman"/>
          <w:lang w:val="ro-RO" w:eastAsia="ro-RO"/>
        </w:rPr>
        <w:t xml:space="preserve"> fie transmisă în scris. </w:t>
      </w:r>
      <w:r w:rsidR="001B7830" w:rsidRPr="001B7830">
        <w:rPr>
          <w:rFonts w:ascii="Times New Roman" w:eastAsia="Times New Roman" w:hAnsi="Times New Roman" w:cs="Times New Roman"/>
          <w:b/>
          <w:bCs/>
        </w:rPr>
        <w:t>(2)</w:t>
      </w:r>
      <w:r w:rsidR="001B7830" w:rsidRPr="001B7830">
        <w:rPr>
          <w:rFonts w:ascii="Times New Roman" w:eastAsia="Times New Roman" w:hAnsi="Times New Roman" w:cs="Times New Roman"/>
          <w:b/>
          <w:bCs/>
          <w:lang w:val="ro-RO" w:eastAsia="ro-RO"/>
        </w:rPr>
        <w:t xml:space="preserve"> </w:t>
      </w:r>
      <w:r w:rsidR="001B7830" w:rsidRPr="001B7830">
        <w:rPr>
          <w:rFonts w:ascii="Times New Roman" w:eastAsia="Times New Roman" w:hAnsi="Times New Roman" w:cs="Times New Roman"/>
          <w:lang w:val="ro-RO" w:eastAsia="ro-RO"/>
        </w:rPr>
        <w:t>Orice document scris trebuie înregistrat atât în momentul transmiterii cât şi în momentul primirii.</w:t>
      </w:r>
    </w:p>
    <w:p w:rsidR="001B7830" w:rsidRPr="001B7830" w:rsidRDefault="0019472D" w:rsidP="0019472D">
      <w:pPr>
        <w:tabs>
          <w:tab w:val="left" w:pos="425"/>
          <w:tab w:val="left" w:leader="dot" w:pos="9090"/>
        </w:tabs>
        <w:spacing w:after="0" w:line="216" w:lineRule="exact"/>
        <w:ind w:right="-18"/>
        <w:jc w:val="both"/>
        <w:rPr>
          <w:rFonts w:ascii="Times New Roman" w:eastAsia="Times New Roman" w:hAnsi="Times New Roman" w:cs="Times New Roman"/>
          <w:b/>
          <w:bCs/>
        </w:rPr>
      </w:pPr>
      <w:r>
        <w:rPr>
          <w:rFonts w:ascii="Times New Roman" w:eastAsia="Times New Roman" w:hAnsi="Times New Roman" w:cs="Times New Roman"/>
          <w:lang w:val="ro-RO" w:eastAsia="ro-RO"/>
        </w:rPr>
        <w:t xml:space="preserve">21.2 </w:t>
      </w:r>
      <w:r w:rsidR="001B7830" w:rsidRPr="001B7830">
        <w:rPr>
          <w:rFonts w:ascii="Times New Roman" w:eastAsia="Times New Roman" w:hAnsi="Times New Roman" w:cs="Times New Roman"/>
          <w:lang w:val="ro-RO" w:eastAsia="ro-RO"/>
        </w:rPr>
        <w:t>Comunicările între părţi se pot face şi prin telefon, fax sau</w:t>
      </w:r>
      <w:r w:rsidR="001B7830" w:rsidRPr="001B7830">
        <w:rPr>
          <w:rFonts w:ascii="Times New Roman" w:eastAsia="Times New Roman" w:hAnsi="Times New Roman" w:cs="Times New Roman"/>
        </w:rPr>
        <w:t xml:space="preserve"> e-mail</w:t>
      </w:r>
      <w:r w:rsidR="001B7830" w:rsidRPr="001B7830">
        <w:rPr>
          <w:rFonts w:ascii="Times New Roman" w:eastAsia="Times New Roman" w:hAnsi="Times New Roman" w:cs="Times New Roman"/>
          <w:lang w:val="ro-RO" w:eastAsia="ro-RO"/>
        </w:rPr>
        <w:t xml:space="preserve"> cu condiţia confirmării în scris a primirii comunicării.</w:t>
      </w:r>
    </w:p>
    <w:p w:rsidR="001B7830" w:rsidRPr="001B7830" w:rsidRDefault="001B7830" w:rsidP="001B7830">
      <w:pPr>
        <w:numPr>
          <w:ilvl w:val="0"/>
          <w:numId w:val="26"/>
        </w:numPr>
        <w:tabs>
          <w:tab w:val="left" w:pos="281"/>
          <w:tab w:val="left" w:leader="dot" w:pos="9090"/>
        </w:tabs>
        <w:spacing w:before="245" w:after="0" w:line="240" w:lineRule="auto"/>
        <w:ind w:right="-18"/>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Legea aplicabilă contractului</w:t>
      </w:r>
    </w:p>
    <w:p w:rsidR="001B7830" w:rsidRPr="001B7830" w:rsidRDefault="001B7830" w:rsidP="001B7830">
      <w:pPr>
        <w:tabs>
          <w:tab w:val="left" w:leader="dot" w:pos="9090"/>
        </w:tabs>
        <w:spacing w:before="14" w:after="0" w:line="240" w:lineRule="auto"/>
        <w:ind w:right="-18"/>
        <w:jc w:val="both"/>
        <w:rPr>
          <w:rFonts w:ascii="Times New Roman" w:eastAsia="Times New Roman" w:hAnsi="Times New Roman" w:cs="Times New Roman"/>
        </w:rPr>
      </w:pPr>
      <w:r w:rsidRPr="001B7830">
        <w:rPr>
          <w:rFonts w:ascii="Times New Roman" w:eastAsia="Times New Roman" w:hAnsi="Times New Roman" w:cs="Times New Roman"/>
          <w:b/>
          <w:bCs/>
        </w:rPr>
        <w:t>22.1</w:t>
      </w:r>
      <w:r w:rsidRPr="001B7830">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lang w:val="ro-RO" w:eastAsia="ro-RO"/>
        </w:rPr>
        <w:t xml:space="preserve">Contractul </w:t>
      </w:r>
      <w:proofErr w:type="gramStart"/>
      <w:r w:rsidRPr="001B7830">
        <w:rPr>
          <w:rFonts w:ascii="Times New Roman" w:eastAsia="Times New Roman" w:hAnsi="Times New Roman" w:cs="Times New Roman"/>
          <w:lang w:val="ro-RO" w:eastAsia="ro-RO"/>
        </w:rPr>
        <w:t>va</w:t>
      </w:r>
      <w:proofErr w:type="gramEnd"/>
      <w:r w:rsidRPr="001B7830">
        <w:rPr>
          <w:rFonts w:ascii="Times New Roman" w:eastAsia="Times New Roman" w:hAnsi="Times New Roman" w:cs="Times New Roman"/>
          <w:lang w:val="ro-RO" w:eastAsia="ro-RO"/>
        </w:rPr>
        <w:t xml:space="preserve"> fi interpretat conform legilor din România.</w:t>
      </w:r>
    </w:p>
    <w:p w:rsidR="001B7830" w:rsidRPr="001B7830" w:rsidRDefault="001B7830" w:rsidP="001B7830">
      <w:pPr>
        <w:numPr>
          <w:ilvl w:val="0"/>
          <w:numId w:val="26"/>
        </w:numPr>
        <w:tabs>
          <w:tab w:val="left" w:pos="281"/>
          <w:tab w:val="left" w:leader="dot" w:pos="9090"/>
        </w:tabs>
        <w:spacing w:before="223"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b/>
          <w:bCs/>
          <w:lang w:val="ro-RO" w:eastAsia="ro-RO"/>
        </w:rPr>
        <w:t>Protecţia datelor</w:t>
      </w:r>
    </w:p>
    <w:p w:rsidR="001B7830" w:rsidRPr="001B7830" w:rsidRDefault="001B7830" w:rsidP="001B7830">
      <w:pPr>
        <w:numPr>
          <w:ilvl w:val="0"/>
          <w:numId w:val="27"/>
        </w:numPr>
        <w:tabs>
          <w:tab w:val="left" w:pos="389"/>
          <w:tab w:val="left" w:leader="dot" w:pos="9090"/>
        </w:tabs>
        <w:spacing w:after="0" w:line="216" w:lineRule="exact"/>
        <w:ind w:right="-18"/>
        <w:jc w:val="both"/>
        <w:rPr>
          <w:rFonts w:ascii="Times New Roman" w:eastAsia="Times New Roman" w:hAnsi="Times New Roman" w:cs="Times New Roman"/>
          <w:b/>
          <w:bCs/>
        </w:rPr>
      </w:pPr>
      <w:r w:rsidRPr="001B7830">
        <w:rPr>
          <w:rFonts w:ascii="Times New Roman" w:eastAsia="Times New Roman" w:hAnsi="Times New Roman" w:cs="Times New Roman"/>
          <w:lang w:val="ro-RO" w:eastAsia="ro-RO"/>
        </w:rPr>
        <w:t>Prin semnarea prezentului contract, părţile îşi dau acordul să ia cunoştinţă reciproc, să stocheze şi să folosească datele cu caracter personal ale părţilor şi ale reprezentanţilor săi, fie că sunt comunicate la data semnării contractului, fie că sunt aflate în desfăşurarea activităţii contractuale.</w:t>
      </w:r>
    </w:p>
    <w:p w:rsidR="001B7830" w:rsidRPr="001B7830" w:rsidRDefault="0019472D" w:rsidP="001B7830">
      <w:pPr>
        <w:numPr>
          <w:ilvl w:val="0"/>
          <w:numId w:val="27"/>
        </w:numPr>
        <w:tabs>
          <w:tab w:val="left" w:pos="389"/>
          <w:tab w:val="left" w:leader="dot" w:pos="9090"/>
        </w:tabs>
        <w:spacing w:before="7" w:after="0" w:line="216" w:lineRule="exact"/>
        <w:ind w:right="-18"/>
        <w:jc w:val="both"/>
        <w:rPr>
          <w:rFonts w:ascii="Times New Roman" w:eastAsia="Times New Roman" w:hAnsi="Times New Roman" w:cs="Times New Roman"/>
          <w:b/>
          <w:bCs/>
        </w:rPr>
      </w:pPr>
      <w:r>
        <w:rPr>
          <w:rFonts w:ascii="Times New Roman" w:eastAsia="Times New Roman" w:hAnsi="Times New Roman" w:cs="Times New Roman"/>
          <w:lang w:val="ro-RO" w:eastAsia="ro-RO"/>
        </w:rPr>
        <w:t xml:space="preserve"> </w:t>
      </w:r>
      <w:r w:rsidR="001B7830" w:rsidRPr="001B7830">
        <w:rPr>
          <w:rFonts w:ascii="Times New Roman" w:eastAsia="Times New Roman" w:hAnsi="Times New Roman" w:cs="Times New Roman"/>
          <w:lang w:val="ro-RO" w:eastAsia="ro-RO"/>
        </w:rPr>
        <w:t>Persoanele fizice reprezentând părţile persoană juridică, au dreptul ca, oricând, să ceară rectificarea, ştergerea sau restricţionarea accesului la datele cu caracter personal puse la dispoziţia celeilalte părţi.</w:t>
      </w:r>
    </w:p>
    <w:p w:rsidR="001B7830" w:rsidRPr="001B7830" w:rsidRDefault="0019472D" w:rsidP="001B7830">
      <w:pPr>
        <w:numPr>
          <w:ilvl w:val="0"/>
          <w:numId w:val="27"/>
        </w:numPr>
        <w:tabs>
          <w:tab w:val="left" w:pos="389"/>
          <w:tab w:val="left" w:leader="dot" w:pos="9090"/>
        </w:tabs>
        <w:spacing w:after="0" w:line="216" w:lineRule="exact"/>
        <w:ind w:right="-18"/>
        <w:jc w:val="both"/>
        <w:rPr>
          <w:rFonts w:ascii="Times New Roman" w:eastAsia="Times New Roman" w:hAnsi="Times New Roman" w:cs="Times New Roman"/>
          <w:b/>
          <w:bCs/>
        </w:rPr>
      </w:pPr>
      <w:r>
        <w:rPr>
          <w:rFonts w:ascii="Times New Roman" w:eastAsia="Times New Roman" w:hAnsi="Times New Roman" w:cs="Times New Roman"/>
          <w:lang w:val="ro-RO" w:eastAsia="ro-RO"/>
        </w:rPr>
        <w:t xml:space="preserve"> </w:t>
      </w:r>
      <w:r w:rsidR="001B7830" w:rsidRPr="001B7830">
        <w:rPr>
          <w:rFonts w:ascii="Times New Roman" w:eastAsia="Times New Roman" w:hAnsi="Times New Roman" w:cs="Times New Roman"/>
          <w:lang w:val="ro-RO" w:eastAsia="ro-RO"/>
        </w:rPr>
        <w:t>Părţile au luat la cunoştinţă că exercitarea dreptului prevăzut la</w:t>
      </w:r>
      <w:r w:rsidR="001B7830" w:rsidRPr="001B7830">
        <w:rPr>
          <w:rFonts w:ascii="Times New Roman" w:eastAsia="Times New Roman" w:hAnsi="Times New Roman" w:cs="Times New Roman"/>
        </w:rPr>
        <w:t xml:space="preserve"> art. </w:t>
      </w:r>
      <w:r w:rsidR="001B7830" w:rsidRPr="001B7830">
        <w:rPr>
          <w:rFonts w:ascii="Times New Roman" w:eastAsia="Times New Roman" w:hAnsi="Times New Roman" w:cs="Times New Roman"/>
          <w:b/>
          <w:bCs/>
        </w:rPr>
        <w:t>23.2</w:t>
      </w:r>
      <w:r w:rsidR="001B7830" w:rsidRPr="001B7830">
        <w:rPr>
          <w:rFonts w:ascii="Times New Roman" w:eastAsia="Times New Roman" w:hAnsi="Times New Roman" w:cs="Times New Roman"/>
          <w:b/>
          <w:bCs/>
          <w:lang w:val="ro-RO" w:eastAsia="ro-RO"/>
        </w:rPr>
        <w:t xml:space="preserve"> </w:t>
      </w:r>
      <w:r w:rsidR="001B7830" w:rsidRPr="001B7830">
        <w:rPr>
          <w:rFonts w:ascii="Times New Roman" w:eastAsia="Times New Roman" w:hAnsi="Times New Roman" w:cs="Times New Roman"/>
          <w:lang w:val="ro-RO" w:eastAsia="ro-RO"/>
        </w:rPr>
        <w:t>nu poate avea efect asupra activităţilor contractuale deja prestate sau asupra înscrisurilor şi actelor deja întocmite anterior exercitării acestui drept.</w:t>
      </w:r>
    </w:p>
    <w:p w:rsidR="001B7830" w:rsidRPr="001B7830" w:rsidRDefault="0019472D" w:rsidP="0019472D">
      <w:pPr>
        <w:tabs>
          <w:tab w:val="left" w:pos="382"/>
          <w:tab w:val="left" w:leader="dot" w:pos="9090"/>
        </w:tabs>
        <w:spacing w:before="43" w:after="0" w:line="216" w:lineRule="exact"/>
        <w:ind w:right="-18"/>
        <w:jc w:val="both"/>
        <w:rPr>
          <w:rFonts w:ascii="Times New Roman" w:eastAsia="Times New Roman" w:hAnsi="Times New Roman" w:cs="Times New Roman"/>
          <w:b/>
          <w:bCs/>
        </w:rPr>
      </w:pPr>
      <w:r>
        <w:rPr>
          <w:rFonts w:ascii="Times New Roman" w:eastAsia="Times New Roman" w:hAnsi="Times New Roman" w:cs="Times New Roman"/>
          <w:lang w:val="ro-RO" w:eastAsia="ro-RO"/>
        </w:rPr>
        <w:t xml:space="preserve">23.4 </w:t>
      </w:r>
      <w:r w:rsidR="001B7830" w:rsidRPr="001B7830">
        <w:rPr>
          <w:rFonts w:ascii="Times New Roman" w:eastAsia="Times New Roman" w:hAnsi="Times New Roman" w:cs="Times New Roman"/>
          <w:lang w:val="ro-RO" w:eastAsia="ro-RO"/>
        </w:rPr>
        <w:t>Exercitarea dreptului de a fi uitat, de către persoana fizică reprezentând părţile persoană juridică, duce la rezilierea de drept a prezentului contract. Preţul şi cheltuielile încasate şi</w:t>
      </w:r>
      <w:r w:rsidR="001B7830" w:rsidRPr="001B7830">
        <w:rPr>
          <w:rFonts w:ascii="Times New Roman" w:eastAsia="Times New Roman" w:hAnsi="Times New Roman" w:cs="Times New Roman"/>
        </w:rPr>
        <w:t xml:space="preserve"> /</w:t>
      </w:r>
      <w:r w:rsidR="001B7830" w:rsidRPr="001B7830">
        <w:rPr>
          <w:rFonts w:ascii="Times New Roman" w:eastAsia="Times New Roman" w:hAnsi="Times New Roman" w:cs="Times New Roman"/>
          <w:lang w:val="ro-RO" w:eastAsia="ro-RO"/>
        </w:rPr>
        <w:t xml:space="preserve"> sau datorate de Achizitor până la rezilierea contractului ca urmare a exercitării dreptului de a</w:t>
      </w:r>
      <w:r w:rsidR="001B7830" w:rsidRPr="001B7830">
        <w:rPr>
          <w:rFonts w:ascii="Times New Roman" w:eastAsia="Times New Roman" w:hAnsi="Times New Roman" w:cs="Times New Roman"/>
        </w:rPr>
        <w:t xml:space="preserve"> </w:t>
      </w:r>
      <w:r w:rsidRPr="0019472D">
        <w:rPr>
          <w:rFonts w:ascii="Times New Roman" w:eastAsia="Times New Roman" w:hAnsi="Times New Roman" w:cs="Times New Roman"/>
          <w:bCs/>
        </w:rPr>
        <w:t>fi</w:t>
      </w:r>
      <w:r>
        <w:rPr>
          <w:rFonts w:ascii="Times New Roman" w:eastAsia="Times New Roman" w:hAnsi="Times New Roman" w:cs="Times New Roman"/>
          <w:b/>
          <w:bCs/>
        </w:rPr>
        <w:t xml:space="preserve"> </w:t>
      </w:r>
      <w:r w:rsidR="001B7830" w:rsidRPr="001B7830">
        <w:rPr>
          <w:rFonts w:ascii="Times New Roman" w:eastAsia="Times New Roman" w:hAnsi="Times New Roman" w:cs="Times New Roman"/>
          <w:b/>
          <w:bCs/>
          <w:lang w:val="ro-RO" w:eastAsia="ro-RO"/>
        </w:rPr>
        <w:t xml:space="preserve"> </w:t>
      </w:r>
      <w:r w:rsidR="001B7830" w:rsidRPr="001B7830">
        <w:rPr>
          <w:rFonts w:ascii="Times New Roman" w:eastAsia="Times New Roman" w:hAnsi="Times New Roman" w:cs="Times New Roman"/>
          <w:lang w:val="ro-RO" w:eastAsia="ro-RO"/>
        </w:rPr>
        <w:t>uitat nu se restituie nici integral, nici parţial.</w:t>
      </w:r>
    </w:p>
    <w:p w:rsidR="001B7830" w:rsidRPr="001B7830" w:rsidRDefault="0019472D" w:rsidP="0019472D">
      <w:pPr>
        <w:tabs>
          <w:tab w:val="left" w:pos="382"/>
          <w:tab w:val="left" w:leader="dot" w:pos="9090"/>
        </w:tabs>
        <w:spacing w:after="0" w:line="216" w:lineRule="exact"/>
        <w:ind w:right="-18"/>
        <w:jc w:val="both"/>
        <w:rPr>
          <w:rFonts w:ascii="Times New Roman" w:eastAsia="Times New Roman" w:hAnsi="Times New Roman" w:cs="Times New Roman"/>
          <w:b/>
          <w:bCs/>
        </w:rPr>
      </w:pPr>
      <w:r>
        <w:rPr>
          <w:rFonts w:ascii="Times New Roman" w:eastAsia="Times New Roman" w:hAnsi="Times New Roman" w:cs="Times New Roman"/>
          <w:lang w:val="ro-RO" w:eastAsia="ro-RO"/>
        </w:rPr>
        <w:t xml:space="preserve">23.5 </w:t>
      </w:r>
      <w:r w:rsidR="001B7830" w:rsidRPr="001B7830">
        <w:rPr>
          <w:rFonts w:ascii="Times New Roman" w:eastAsia="Times New Roman" w:hAnsi="Times New Roman" w:cs="Times New Roman"/>
          <w:lang w:val="ro-RO" w:eastAsia="ro-RO"/>
        </w:rPr>
        <w:t xml:space="preserve">Persoana fizică reprezentând părţile persoană juridică a luat la cunoştinţă că exercitarea dreptului de </w:t>
      </w:r>
      <w:r w:rsidR="001B7830" w:rsidRPr="001B7830">
        <w:rPr>
          <w:rFonts w:ascii="Times New Roman" w:eastAsia="Times New Roman" w:hAnsi="Times New Roman" w:cs="Times New Roman"/>
          <w:b/>
          <w:bCs/>
          <w:lang w:val="ro-RO" w:eastAsia="ro-RO"/>
        </w:rPr>
        <w:t xml:space="preserve">a fi uitat </w:t>
      </w:r>
      <w:r w:rsidR="001B7830" w:rsidRPr="001B7830">
        <w:rPr>
          <w:rFonts w:ascii="Times New Roman" w:eastAsia="Times New Roman" w:hAnsi="Times New Roman" w:cs="Times New Roman"/>
          <w:lang w:val="ro-RO" w:eastAsia="ro-RO"/>
        </w:rPr>
        <w:t>nu va avea efect asupra registrelor legale pe care părţile sunt obligate să le întocmească.</w:t>
      </w:r>
    </w:p>
    <w:p w:rsidR="001B7830" w:rsidRPr="001B7830" w:rsidRDefault="0019472D" w:rsidP="0019472D">
      <w:pPr>
        <w:tabs>
          <w:tab w:val="left" w:pos="382"/>
          <w:tab w:val="left" w:leader="dot" w:pos="9090"/>
        </w:tabs>
        <w:spacing w:after="0" w:line="216" w:lineRule="exact"/>
        <w:ind w:right="-18"/>
        <w:jc w:val="both"/>
        <w:rPr>
          <w:rFonts w:ascii="Times New Roman" w:eastAsia="Times New Roman" w:hAnsi="Times New Roman" w:cs="Times New Roman"/>
          <w:b/>
          <w:bCs/>
        </w:rPr>
      </w:pPr>
      <w:r>
        <w:rPr>
          <w:rFonts w:ascii="Times New Roman" w:eastAsia="Times New Roman" w:hAnsi="Times New Roman" w:cs="Times New Roman"/>
          <w:lang w:val="ro-RO" w:eastAsia="ro-RO"/>
        </w:rPr>
        <w:t xml:space="preserve">23.6 </w:t>
      </w:r>
      <w:r w:rsidR="001B7830" w:rsidRPr="001B7830">
        <w:rPr>
          <w:rFonts w:ascii="Times New Roman" w:eastAsia="Times New Roman" w:hAnsi="Times New Roman" w:cs="Times New Roman"/>
          <w:lang w:val="ro-RO" w:eastAsia="ro-RO"/>
        </w:rPr>
        <w:t>Datele cu caracter personal la care se referă articolele</w:t>
      </w:r>
      <w:r w:rsidR="001B7830" w:rsidRPr="001B7830">
        <w:rPr>
          <w:rFonts w:ascii="Times New Roman" w:eastAsia="Times New Roman" w:hAnsi="Times New Roman" w:cs="Times New Roman"/>
        </w:rPr>
        <w:t xml:space="preserve"> 23</w:t>
      </w:r>
      <w:r w:rsidR="001B7830" w:rsidRPr="001B7830">
        <w:rPr>
          <w:rFonts w:ascii="Times New Roman" w:eastAsia="Times New Roman" w:hAnsi="Times New Roman" w:cs="Times New Roman"/>
          <w:b/>
          <w:bCs/>
        </w:rPr>
        <w:t>.</w:t>
      </w:r>
      <w:r w:rsidR="001B7830" w:rsidRPr="0019472D">
        <w:rPr>
          <w:rFonts w:ascii="Times New Roman" w:eastAsia="Times New Roman" w:hAnsi="Times New Roman" w:cs="Times New Roman"/>
          <w:bCs/>
        </w:rPr>
        <w:t>1</w:t>
      </w:r>
      <w:r w:rsidR="001B7830" w:rsidRPr="001B7830">
        <w:rPr>
          <w:rFonts w:ascii="Times New Roman" w:eastAsia="Times New Roman" w:hAnsi="Times New Roman" w:cs="Times New Roman"/>
        </w:rPr>
        <w:t>-23.4</w:t>
      </w:r>
      <w:r w:rsidR="001B7830" w:rsidRPr="001B7830">
        <w:rPr>
          <w:rFonts w:ascii="Times New Roman" w:eastAsia="Times New Roman" w:hAnsi="Times New Roman" w:cs="Times New Roman"/>
          <w:lang w:val="ro-RO" w:eastAsia="ro-RO"/>
        </w:rPr>
        <w:t xml:space="preserve"> sunt: nume/denumire, prenume, poreclă, număr de telefon, CNP/CIF/CUI, amprenta, ADN, vârstă, sex, etnie, rasă, orientare sexuală, politică, religioasă, stare de sănătate, adresă de domiciliu/sediu, reşedinţă, adresă de e-mail, ocupaţie, venit sau orice alt tip de date care se pot corela pentru a duce la identificare.</w:t>
      </w:r>
    </w:p>
    <w:p w:rsidR="001B7830" w:rsidRPr="001B7830" w:rsidRDefault="001B7830" w:rsidP="001B7830">
      <w:pPr>
        <w:tabs>
          <w:tab w:val="left" w:leader="dot" w:pos="4493"/>
          <w:tab w:val="left" w:leader="dot" w:pos="9090"/>
        </w:tabs>
        <w:spacing w:before="137" w:after="0" w:line="240" w:lineRule="auto"/>
        <w:ind w:right="-18"/>
        <w:jc w:val="both"/>
        <w:rPr>
          <w:rFonts w:ascii="Times New Roman" w:eastAsia="Times New Roman" w:hAnsi="Times New Roman" w:cs="Times New Roman"/>
        </w:rPr>
      </w:pPr>
      <w:r w:rsidRPr="001B7830">
        <w:rPr>
          <w:rFonts w:ascii="Times New Roman" w:eastAsia="Times New Roman" w:hAnsi="Times New Roman" w:cs="Times New Roman"/>
          <w:lang w:val="ro-RO" w:eastAsia="ro-RO"/>
        </w:rPr>
        <w:t>Părţile au înţeles să încheie prezentul contract azi</w:t>
      </w:r>
      <w:r w:rsidRPr="001B7830">
        <w:rPr>
          <w:rFonts w:ascii="Times New Roman" w:eastAsia="Times New Roman" w:hAnsi="Times New Roman" w:cs="Times New Roman"/>
        </w:rPr>
        <w:tab/>
        <w:t>,</w:t>
      </w:r>
      <w:r w:rsidRPr="001B7830">
        <w:rPr>
          <w:rFonts w:ascii="Times New Roman" w:eastAsia="Times New Roman" w:hAnsi="Times New Roman" w:cs="Times New Roman"/>
          <w:lang w:val="ro-RO" w:eastAsia="ro-RO"/>
        </w:rPr>
        <w:t xml:space="preserve"> în două exemplare originale, câte unul pentru fiecare parte.</w:t>
      </w:r>
    </w:p>
    <w:p w:rsidR="001B7830" w:rsidRPr="001B7830" w:rsidRDefault="001B7830" w:rsidP="001B7830">
      <w:pPr>
        <w:tabs>
          <w:tab w:val="left" w:leader="dot" w:pos="9090"/>
        </w:tabs>
        <w:spacing w:after="0" w:line="240" w:lineRule="exact"/>
        <w:ind w:right="-18"/>
        <w:jc w:val="both"/>
        <w:rPr>
          <w:rFonts w:ascii="Times New Roman" w:eastAsia="Times New Roman" w:hAnsi="Times New Roman" w:cs="Times New Roman"/>
        </w:rPr>
      </w:pPr>
    </w:p>
    <w:p w:rsidR="0063758D" w:rsidRDefault="0019472D" w:rsidP="0019472D">
      <w:pPr>
        <w:tabs>
          <w:tab w:val="left" w:leader="dot" w:pos="9090"/>
        </w:tabs>
        <w:spacing w:before="5" w:after="0" w:line="240" w:lineRule="auto"/>
        <w:ind w:right="-18"/>
        <w:jc w:val="both"/>
      </w:pPr>
      <w:r>
        <w:rPr>
          <w:rFonts w:ascii="Times New Roman" w:eastAsia="Times New Roman" w:hAnsi="Times New Roman" w:cs="Times New Roman"/>
          <w:b/>
          <w:bCs/>
          <w:lang w:val="ro-RO" w:eastAsia="ro-RO"/>
        </w:rPr>
        <w:t xml:space="preserve">           </w:t>
      </w:r>
      <w:r w:rsidRPr="001B7830">
        <w:rPr>
          <w:rFonts w:ascii="Times New Roman" w:eastAsia="Times New Roman" w:hAnsi="Times New Roman" w:cs="Times New Roman"/>
          <w:b/>
          <w:bCs/>
          <w:lang w:val="ro-RO" w:eastAsia="ro-RO"/>
        </w:rPr>
        <w:t>Achizitor</w:t>
      </w:r>
      <w:r w:rsidR="001B7830" w:rsidRPr="001B7830">
        <w:rPr>
          <w:rFonts w:ascii="Times New Roman" w:eastAsia="Times New Roman" w:hAnsi="Times New Roman" w:cs="Times New Roman"/>
          <w:b/>
          <w:bCs/>
          <w:lang w:val="ro-RO" w:eastAsia="ro-RO"/>
        </w:rPr>
        <w:t xml:space="preserve"> </w:t>
      </w:r>
      <w:r>
        <w:rPr>
          <w:rFonts w:ascii="Times New Roman" w:eastAsia="Times New Roman" w:hAnsi="Times New Roman" w:cs="Times New Roman"/>
          <w:b/>
          <w:bCs/>
          <w:lang w:val="ro-RO" w:eastAsia="ro-RO"/>
        </w:rPr>
        <w:t xml:space="preserve">                                                                                           Prestator</w:t>
      </w:r>
    </w:p>
    <w:sectPr w:rsidR="006375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33" w:rsidRDefault="00B02233" w:rsidP="001B7830">
      <w:pPr>
        <w:spacing w:after="0" w:line="240" w:lineRule="auto"/>
      </w:pPr>
      <w:r>
        <w:separator/>
      </w:r>
    </w:p>
  </w:endnote>
  <w:endnote w:type="continuationSeparator" w:id="0">
    <w:p w:rsidR="00B02233" w:rsidRDefault="00B02233" w:rsidP="001B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33" w:rsidRDefault="00B02233" w:rsidP="001B7830">
      <w:pPr>
        <w:spacing w:after="0" w:line="240" w:lineRule="auto"/>
      </w:pPr>
      <w:r>
        <w:separator/>
      </w:r>
    </w:p>
  </w:footnote>
  <w:footnote w:type="continuationSeparator" w:id="0">
    <w:p w:rsidR="00B02233" w:rsidRDefault="00B02233" w:rsidP="001B7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30" w:rsidRDefault="001B7830">
    <w:pPr>
      <w:pStyle w:val="Header"/>
    </w:pPr>
    <w:r>
      <w:rPr>
        <w:noProof/>
        <w:lang w:val="ro-RO"/>
      </w:rPr>
      <w:drawing>
        <wp:inline distT="0" distB="0" distL="0" distR="0" wp14:anchorId="68D5C72F" wp14:editId="6C473575">
          <wp:extent cx="5760720" cy="67885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88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968"/>
    <w:multiLevelType w:val="singleLevel"/>
    <w:tmpl w:val="3CCA7452"/>
    <w:lvl w:ilvl="0">
      <w:start w:val="1"/>
      <w:numFmt w:val="decimal"/>
      <w:lvlText w:val="8.%1"/>
      <w:lvlJc w:val="left"/>
    </w:lvl>
  </w:abstractNum>
  <w:abstractNum w:abstractNumId="1">
    <w:nsid w:val="04782632"/>
    <w:multiLevelType w:val="singleLevel"/>
    <w:tmpl w:val="E5A6B276"/>
    <w:lvl w:ilvl="0">
      <w:start w:val="1"/>
      <w:numFmt w:val="decimal"/>
      <w:lvlText w:val="3.%1"/>
      <w:lvlJc w:val="left"/>
    </w:lvl>
  </w:abstractNum>
  <w:abstractNum w:abstractNumId="2">
    <w:nsid w:val="07114FB0"/>
    <w:multiLevelType w:val="singleLevel"/>
    <w:tmpl w:val="BE6A839E"/>
    <w:lvl w:ilvl="0">
      <w:start w:val="6"/>
      <w:numFmt w:val="decimal"/>
      <w:lvlText w:val="%1."/>
      <w:lvlJc w:val="left"/>
    </w:lvl>
  </w:abstractNum>
  <w:abstractNum w:abstractNumId="3">
    <w:nsid w:val="0AEC2331"/>
    <w:multiLevelType w:val="multilevel"/>
    <w:tmpl w:val="574C95E6"/>
    <w:lvl w:ilvl="0">
      <w:start w:val="18"/>
      <w:numFmt w:val="decimal"/>
      <w:lvlText w:val="%1."/>
      <w:lvlJc w:val="left"/>
      <w:pPr>
        <w:ind w:left="720" w:hanging="360"/>
      </w:pPr>
      <w:rPr>
        <w:rFonts w:hint="default"/>
      </w:rPr>
    </w:lvl>
    <w:lvl w:ilvl="1">
      <w:start w:val="5"/>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FE330CD"/>
    <w:multiLevelType w:val="singleLevel"/>
    <w:tmpl w:val="B8228308"/>
    <w:lvl w:ilvl="0">
      <w:numFmt w:val="bullet"/>
      <w:lvlText w:val="-"/>
      <w:lvlJc w:val="left"/>
    </w:lvl>
  </w:abstractNum>
  <w:abstractNum w:abstractNumId="5">
    <w:nsid w:val="102E5967"/>
    <w:multiLevelType w:val="singleLevel"/>
    <w:tmpl w:val="3CB69702"/>
    <w:lvl w:ilvl="0">
      <w:start w:val="1"/>
      <w:numFmt w:val="decimal"/>
      <w:lvlText w:val="18.%1"/>
      <w:lvlJc w:val="left"/>
    </w:lvl>
  </w:abstractNum>
  <w:abstractNum w:abstractNumId="6">
    <w:nsid w:val="1056534C"/>
    <w:multiLevelType w:val="singleLevel"/>
    <w:tmpl w:val="B58669A8"/>
    <w:lvl w:ilvl="0">
      <w:start w:val="20"/>
      <w:numFmt w:val="decimal"/>
      <w:lvlText w:val="%1."/>
      <w:lvlJc w:val="left"/>
    </w:lvl>
  </w:abstractNum>
  <w:abstractNum w:abstractNumId="7">
    <w:nsid w:val="171534CE"/>
    <w:multiLevelType w:val="singleLevel"/>
    <w:tmpl w:val="E620D750"/>
    <w:lvl w:ilvl="0">
      <w:start w:val="13"/>
      <w:numFmt w:val="decimal"/>
      <w:lvlText w:val="%1."/>
      <w:lvlJc w:val="left"/>
    </w:lvl>
  </w:abstractNum>
  <w:abstractNum w:abstractNumId="8">
    <w:nsid w:val="2E1A5F50"/>
    <w:multiLevelType w:val="singleLevel"/>
    <w:tmpl w:val="9EBABBE0"/>
    <w:lvl w:ilvl="0">
      <w:start w:val="15"/>
      <w:numFmt w:val="decimal"/>
      <w:lvlText w:val="%1."/>
      <w:lvlJc w:val="left"/>
    </w:lvl>
  </w:abstractNum>
  <w:abstractNum w:abstractNumId="9">
    <w:nsid w:val="3A9B0884"/>
    <w:multiLevelType w:val="singleLevel"/>
    <w:tmpl w:val="B9F43992"/>
    <w:lvl w:ilvl="0">
      <w:start w:val="1"/>
      <w:numFmt w:val="lowerLetter"/>
      <w:lvlText w:val="%1)"/>
      <w:lvlJc w:val="left"/>
    </w:lvl>
  </w:abstractNum>
  <w:abstractNum w:abstractNumId="10">
    <w:nsid w:val="406B1734"/>
    <w:multiLevelType w:val="singleLevel"/>
    <w:tmpl w:val="D3D8C3EE"/>
    <w:lvl w:ilvl="0">
      <w:start w:val="1"/>
      <w:numFmt w:val="lowerLetter"/>
      <w:lvlText w:val="%1."/>
      <w:lvlJc w:val="left"/>
    </w:lvl>
  </w:abstractNum>
  <w:abstractNum w:abstractNumId="11">
    <w:nsid w:val="4411774A"/>
    <w:multiLevelType w:val="singleLevel"/>
    <w:tmpl w:val="44E80442"/>
    <w:lvl w:ilvl="0">
      <w:start w:val="22"/>
      <w:numFmt w:val="decimal"/>
      <w:lvlText w:val="%1."/>
      <w:lvlJc w:val="left"/>
    </w:lvl>
  </w:abstractNum>
  <w:abstractNum w:abstractNumId="12">
    <w:nsid w:val="487D39E4"/>
    <w:multiLevelType w:val="singleLevel"/>
    <w:tmpl w:val="538EDB28"/>
    <w:lvl w:ilvl="0">
      <w:start w:val="1"/>
      <w:numFmt w:val="decimal"/>
      <w:lvlText w:val="19.%1"/>
      <w:lvlJc w:val="left"/>
    </w:lvl>
  </w:abstractNum>
  <w:abstractNum w:abstractNumId="13">
    <w:nsid w:val="48EB35AD"/>
    <w:multiLevelType w:val="singleLevel"/>
    <w:tmpl w:val="E61C7A14"/>
    <w:lvl w:ilvl="0">
      <w:start w:val="1"/>
      <w:numFmt w:val="lowerLetter"/>
      <w:lvlText w:val="%1)"/>
      <w:lvlJc w:val="left"/>
    </w:lvl>
  </w:abstractNum>
  <w:abstractNum w:abstractNumId="14">
    <w:nsid w:val="4A985E65"/>
    <w:multiLevelType w:val="multilevel"/>
    <w:tmpl w:val="05560E14"/>
    <w:lvl w:ilvl="0">
      <w:start w:val="13"/>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nsid w:val="4D545179"/>
    <w:multiLevelType w:val="singleLevel"/>
    <w:tmpl w:val="AF7A7C34"/>
    <w:lvl w:ilvl="0">
      <w:start w:val="1"/>
      <w:numFmt w:val="decimal"/>
      <w:lvlText w:val="%1."/>
      <w:lvlJc w:val="left"/>
    </w:lvl>
  </w:abstractNum>
  <w:abstractNum w:abstractNumId="16">
    <w:nsid w:val="5506100D"/>
    <w:multiLevelType w:val="singleLevel"/>
    <w:tmpl w:val="0A780682"/>
    <w:lvl w:ilvl="0">
      <w:start w:val="1"/>
      <w:numFmt w:val="decimal"/>
      <w:lvlText w:val="12.%1"/>
      <w:lvlJc w:val="left"/>
    </w:lvl>
  </w:abstractNum>
  <w:abstractNum w:abstractNumId="17">
    <w:nsid w:val="58CB3C00"/>
    <w:multiLevelType w:val="singleLevel"/>
    <w:tmpl w:val="20A84530"/>
    <w:lvl w:ilvl="0">
      <w:start w:val="4"/>
      <w:numFmt w:val="decimal"/>
      <w:lvlText w:val="23.%1"/>
      <w:lvlJc w:val="left"/>
    </w:lvl>
  </w:abstractNum>
  <w:abstractNum w:abstractNumId="18">
    <w:nsid w:val="5C156878"/>
    <w:multiLevelType w:val="singleLevel"/>
    <w:tmpl w:val="131C7D24"/>
    <w:lvl w:ilvl="0">
      <w:start w:val="1"/>
      <w:numFmt w:val="decimal"/>
      <w:lvlText w:val="14.%1"/>
      <w:lvlJc w:val="left"/>
    </w:lvl>
  </w:abstractNum>
  <w:abstractNum w:abstractNumId="19">
    <w:nsid w:val="5C6C629A"/>
    <w:multiLevelType w:val="singleLevel"/>
    <w:tmpl w:val="EA1277C2"/>
    <w:lvl w:ilvl="0">
      <w:numFmt w:val="bullet"/>
      <w:lvlText w:val="-"/>
      <w:lvlJc w:val="left"/>
    </w:lvl>
  </w:abstractNum>
  <w:abstractNum w:abstractNumId="20">
    <w:nsid w:val="62CC7085"/>
    <w:multiLevelType w:val="multilevel"/>
    <w:tmpl w:val="CE66B22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3895BFC"/>
    <w:multiLevelType w:val="singleLevel"/>
    <w:tmpl w:val="17F0ABC8"/>
    <w:lvl w:ilvl="0">
      <w:start w:val="1"/>
      <w:numFmt w:val="lowerRoman"/>
      <w:lvlText w:val="%1."/>
      <w:lvlJc w:val="left"/>
    </w:lvl>
  </w:abstractNum>
  <w:abstractNum w:abstractNumId="22">
    <w:nsid w:val="68571994"/>
    <w:multiLevelType w:val="singleLevel"/>
    <w:tmpl w:val="D8560606"/>
    <w:lvl w:ilvl="0">
      <w:start w:val="1"/>
      <w:numFmt w:val="decimal"/>
      <w:lvlText w:val="21.%1"/>
      <w:lvlJc w:val="left"/>
    </w:lvl>
  </w:abstractNum>
  <w:abstractNum w:abstractNumId="23">
    <w:nsid w:val="69B04B68"/>
    <w:multiLevelType w:val="singleLevel"/>
    <w:tmpl w:val="2A986E72"/>
    <w:lvl w:ilvl="0">
      <w:start w:val="1"/>
      <w:numFmt w:val="decimal"/>
      <w:lvlText w:val="9.%1"/>
      <w:lvlJc w:val="left"/>
    </w:lvl>
  </w:abstractNum>
  <w:abstractNum w:abstractNumId="24">
    <w:nsid w:val="6B473E23"/>
    <w:multiLevelType w:val="singleLevel"/>
    <w:tmpl w:val="F740F370"/>
    <w:lvl w:ilvl="0">
      <w:start w:val="1"/>
      <w:numFmt w:val="decimal"/>
      <w:lvlText w:val="23.%1"/>
      <w:lvlJc w:val="left"/>
    </w:lvl>
  </w:abstractNum>
  <w:abstractNum w:abstractNumId="25">
    <w:nsid w:val="6DB204F6"/>
    <w:multiLevelType w:val="singleLevel"/>
    <w:tmpl w:val="2724E9F4"/>
    <w:lvl w:ilvl="0">
      <w:start w:val="1"/>
      <w:numFmt w:val="decimal"/>
      <w:lvlText w:val="10.%1."/>
      <w:lvlJc w:val="left"/>
    </w:lvl>
  </w:abstractNum>
  <w:abstractNum w:abstractNumId="26">
    <w:nsid w:val="6F195763"/>
    <w:multiLevelType w:val="singleLevel"/>
    <w:tmpl w:val="8DD46D64"/>
    <w:lvl w:ilvl="0">
      <w:numFmt w:val="bullet"/>
      <w:lvlText w:val="•"/>
      <w:lvlJc w:val="left"/>
    </w:lvl>
  </w:abstractNum>
  <w:abstractNum w:abstractNumId="27">
    <w:nsid w:val="700A73DB"/>
    <w:multiLevelType w:val="singleLevel"/>
    <w:tmpl w:val="D59C458E"/>
    <w:lvl w:ilvl="0">
      <w:start w:val="1"/>
      <w:numFmt w:val="decimal"/>
      <w:lvlText w:val="4.%1"/>
      <w:lvlJc w:val="left"/>
    </w:lvl>
  </w:abstractNum>
  <w:abstractNum w:abstractNumId="28">
    <w:nsid w:val="728410C2"/>
    <w:multiLevelType w:val="multilevel"/>
    <w:tmpl w:val="14C2A166"/>
    <w:lvl w:ilvl="0">
      <w:start w:val="12"/>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nsid w:val="768E6624"/>
    <w:multiLevelType w:val="singleLevel"/>
    <w:tmpl w:val="630E6BBC"/>
    <w:lvl w:ilvl="0">
      <w:start w:val="1"/>
      <w:numFmt w:val="decimal"/>
      <w:lvlText w:val="11.%1"/>
      <w:lvlJc w:val="left"/>
    </w:lvl>
  </w:abstractNum>
  <w:abstractNum w:abstractNumId="30">
    <w:nsid w:val="77D74CC4"/>
    <w:multiLevelType w:val="singleLevel"/>
    <w:tmpl w:val="9B3262C4"/>
    <w:lvl w:ilvl="0">
      <w:start w:val="1"/>
      <w:numFmt w:val="decimal"/>
      <w:lvlText w:val="5.%1"/>
      <w:lvlJc w:val="left"/>
    </w:lvl>
  </w:abstractNum>
  <w:abstractNum w:abstractNumId="31">
    <w:nsid w:val="7B8B4CDE"/>
    <w:multiLevelType w:val="singleLevel"/>
    <w:tmpl w:val="5ACEF8C6"/>
    <w:lvl w:ilvl="0">
      <w:numFmt w:val="bullet"/>
      <w:lvlText w:val="-"/>
      <w:lvlJc w:val="left"/>
    </w:lvl>
  </w:abstractNum>
  <w:num w:numId="1">
    <w:abstractNumId w:val="15"/>
  </w:num>
  <w:num w:numId="2">
    <w:abstractNumId w:val="9"/>
  </w:num>
  <w:num w:numId="3">
    <w:abstractNumId w:val="1"/>
  </w:num>
  <w:num w:numId="4">
    <w:abstractNumId w:val="27"/>
  </w:num>
  <w:num w:numId="5">
    <w:abstractNumId w:val="19"/>
  </w:num>
  <w:num w:numId="6">
    <w:abstractNumId w:val="30"/>
  </w:num>
  <w:num w:numId="7">
    <w:abstractNumId w:val="10"/>
  </w:num>
  <w:num w:numId="8">
    <w:abstractNumId w:val="2"/>
  </w:num>
  <w:num w:numId="9">
    <w:abstractNumId w:val="26"/>
  </w:num>
  <w:num w:numId="10">
    <w:abstractNumId w:val="0"/>
  </w:num>
  <w:num w:numId="11">
    <w:abstractNumId w:val="21"/>
  </w:num>
  <w:num w:numId="12">
    <w:abstractNumId w:val="23"/>
  </w:num>
  <w:num w:numId="13">
    <w:abstractNumId w:val="25"/>
  </w:num>
  <w:num w:numId="14">
    <w:abstractNumId w:val="29"/>
  </w:num>
  <w:num w:numId="15">
    <w:abstractNumId w:val="13"/>
  </w:num>
  <w:num w:numId="16">
    <w:abstractNumId w:val="31"/>
  </w:num>
  <w:num w:numId="17">
    <w:abstractNumId w:val="16"/>
  </w:num>
  <w:num w:numId="18">
    <w:abstractNumId w:val="4"/>
  </w:num>
  <w:num w:numId="19">
    <w:abstractNumId w:val="7"/>
  </w:num>
  <w:num w:numId="20">
    <w:abstractNumId w:val="18"/>
  </w:num>
  <w:num w:numId="21">
    <w:abstractNumId w:val="8"/>
  </w:num>
  <w:num w:numId="22">
    <w:abstractNumId w:val="5"/>
  </w:num>
  <w:num w:numId="23">
    <w:abstractNumId w:val="12"/>
  </w:num>
  <w:num w:numId="24">
    <w:abstractNumId w:val="6"/>
  </w:num>
  <w:num w:numId="25">
    <w:abstractNumId w:val="22"/>
  </w:num>
  <w:num w:numId="26">
    <w:abstractNumId w:val="11"/>
  </w:num>
  <w:num w:numId="27">
    <w:abstractNumId w:val="24"/>
  </w:num>
  <w:num w:numId="28">
    <w:abstractNumId w:val="17"/>
  </w:num>
  <w:num w:numId="29">
    <w:abstractNumId w:val="20"/>
  </w:num>
  <w:num w:numId="30">
    <w:abstractNumId w:val="28"/>
  </w:num>
  <w:num w:numId="31">
    <w:abstractNumId w:val="1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30"/>
    <w:rsid w:val="000259B8"/>
    <w:rsid w:val="0019472D"/>
    <w:rsid w:val="001B7830"/>
    <w:rsid w:val="0063758D"/>
    <w:rsid w:val="00B022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3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830"/>
    <w:pPr>
      <w:ind w:left="720"/>
      <w:contextualSpacing/>
    </w:pPr>
  </w:style>
  <w:style w:type="paragraph" w:styleId="Header">
    <w:name w:val="header"/>
    <w:basedOn w:val="Normal"/>
    <w:link w:val="HeaderChar"/>
    <w:uiPriority w:val="99"/>
    <w:unhideWhenUsed/>
    <w:rsid w:val="001B78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7830"/>
    <w:rPr>
      <w:rFonts w:eastAsiaTheme="minorEastAsia"/>
      <w:lang w:val="en-US"/>
    </w:rPr>
  </w:style>
  <w:style w:type="paragraph" w:styleId="Footer">
    <w:name w:val="footer"/>
    <w:basedOn w:val="Normal"/>
    <w:link w:val="FooterChar"/>
    <w:uiPriority w:val="99"/>
    <w:unhideWhenUsed/>
    <w:rsid w:val="001B78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7830"/>
    <w:rPr>
      <w:rFonts w:eastAsiaTheme="minorEastAsia"/>
      <w:lang w:val="en-US"/>
    </w:rPr>
  </w:style>
  <w:style w:type="paragraph" w:styleId="BalloonText">
    <w:name w:val="Balloon Text"/>
    <w:basedOn w:val="Normal"/>
    <w:link w:val="BalloonTextChar"/>
    <w:uiPriority w:val="99"/>
    <w:semiHidden/>
    <w:unhideWhenUsed/>
    <w:rsid w:val="001B7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30"/>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3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830"/>
    <w:pPr>
      <w:ind w:left="720"/>
      <w:contextualSpacing/>
    </w:pPr>
  </w:style>
  <w:style w:type="paragraph" w:styleId="Header">
    <w:name w:val="header"/>
    <w:basedOn w:val="Normal"/>
    <w:link w:val="HeaderChar"/>
    <w:uiPriority w:val="99"/>
    <w:unhideWhenUsed/>
    <w:rsid w:val="001B78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7830"/>
    <w:rPr>
      <w:rFonts w:eastAsiaTheme="minorEastAsia"/>
      <w:lang w:val="en-US"/>
    </w:rPr>
  </w:style>
  <w:style w:type="paragraph" w:styleId="Footer">
    <w:name w:val="footer"/>
    <w:basedOn w:val="Normal"/>
    <w:link w:val="FooterChar"/>
    <w:uiPriority w:val="99"/>
    <w:unhideWhenUsed/>
    <w:rsid w:val="001B78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7830"/>
    <w:rPr>
      <w:rFonts w:eastAsiaTheme="minorEastAsia"/>
      <w:lang w:val="en-US"/>
    </w:rPr>
  </w:style>
  <w:style w:type="paragraph" w:styleId="BalloonText">
    <w:name w:val="Balloon Text"/>
    <w:basedOn w:val="Normal"/>
    <w:link w:val="BalloonTextChar"/>
    <w:uiPriority w:val="99"/>
    <w:semiHidden/>
    <w:unhideWhenUsed/>
    <w:rsid w:val="001B7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30"/>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3102</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1</cp:revision>
  <dcterms:created xsi:type="dcterms:W3CDTF">2021-06-22T18:29:00Z</dcterms:created>
  <dcterms:modified xsi:type="dcterms:W3CDTF">2021-06-22T18:54:00Z</dcterms:modified>
</cp:coreProperties>
</file>